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A1FED"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159F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B30B43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43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3.8pt;margin-top:.75pt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A401A6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A401A6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01A6" w:rsidRPr="002817FA" w:rsidRDefault="00A401A6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0A1FE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2817FA">
              <w:rPr>
                <w:rFonts w:ascii="Times New Roman" w:hAnsi="Times New Roman" w:cs="Times New Roman"/>
                <w:b/>
              </w:rPr>
              <w:t>Амосова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0A1FED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0A1FE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</w:t>
            </w:r>
            <w:r w:rsidR="000A1FED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0A1FED">
              <w:rPr>
                <w:rFonts w:ascii="Times New Roman" w:hAnsi="Times New Roman" w:cs="Times New Roman"/>
                <w:b/>
              </w:rPr>
              <w:t>3817,36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DD79A5" w:rsidP="000A1FE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3</w:t>
            </w:r>
            <w:r w:rsidR="000A1FED">
              <w:rPr>
                <w:rFonts w:ascii="Times New Roman" w:hAnsi="Times New Roman" w:cs="Times New Roman"/>
                <w:b/>
              </w:rPr>
              <w:t>6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A401A6" w:rsidRDefault="00A401A6" w:rsidP="003A11C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9540A" w:rsidRDefault="0099540A" w:rsidP="003A11C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9F2B3B" w:rsidRDefault="009F2B3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8" w:type="dxa"/>
        <w:tblInd w:w="-176" w:type="dxa"/>
        <w:tblLayout w:type="fixed"/>
        <w:tblLook w:val="01E0"/>
      </w:tblPr>
      <w:tblGrid>
        <w:gridCol w:w="709"/>
        <w:gridCol w:w="2126"/>
        <w:gridCol w:w="5529"/>
        <w:gridCol w:w="5954"/>
      </w:tblGrid>
      <w:tr w:rsidR="00B20397" w:rsidRPr="00A401A6" w:rsidTr="0037670E">
        <w:trPr>
          <w:tblHeader/>
        </w:trPr>
        <w:tc>
          <w:tcPr>
            <w:tcW w:w="709" w:type="dxa"/>
            <w:vAlign w:val="center"/>
          </w:tcPr>
          <w:p w:rsidR="00B20397" w:rsidRPr="00A401A6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01A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Align w:val="center"/>
          </w:tcPr>
          <w:p w:rsidR="00B20397" w:rsidRPr="00A401A6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01A6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5529" w:type="dxa"/>
            <w:vAlign w:val="center"/>
          </w:tcPr>
          <w:p w:rsidR="001B034A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01A6">
              <w:rPr>
                <w:rFonts w:ascii="Times New Roman" w:hAnsi="Times New Roman" w:cs="Times New Roman"/>
                <w:b/>
              </w:rPr>
              <w:t>Описание элемен</w:t>
            </w:r>
            <w:r w:rsidR="001B034A">
              <w:rPr>
                <w:rFonts w:ascii="Times New Roman" w:hAnsi="Times New Roman" w:cs="Times New Roman"/>
                <w:b/>
              </w:rPr>
              <w:t>та</w:t>
            </w:r>
          </w:p>
          <w:p w:rsidR="00B20397" w:rsidRPr="00A401A6" w:rsidRDefault="00E0631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01A6">
              <w:rPr>
                <w:rFonts w:ascii="Times New Roman" w:hAnsi="Times New Roman" w:cs="Times New Roman"/>
                <w:b/>
              </w:rPr>
              <w:t>(материал, конструкция</w:t>
            </w:r>
            <w:r w:rsidR="00B20397" w:rsidRPr="00A401A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954" w:type="dxa"/>
            <w:vAlign w:val="center"/>
          </w:tcPr>
          <w:p w:rsidR="00B20397" w:rsidRPr="00A401A6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01A6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731F3A" w:rsidRPr="00A401A6" w:rsidTr="0037670E">
        <w:tc>
          <w:tcPr>
            <w:tcW w:w="709" w:type="dxa"/>
            <w:vAlign w:val="center"/>
          </w:tcPr>
          <w:p w:rsidR="00731F3A" w:rsidRPr="00A401A6" w:rsidRDefault="00731F3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731F3A" w:rsidRPr="00A401A6" w:rsidRDefault="00731F3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5529" w:type="dxa"/>
            <w:vAlign w:val="center"/>
          </w:tcPr>
          <w:p w:rsidR="00731F3A" w:rsidRPr="00A401A6" w:rsidRDefault="00731F3A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 w:rsidR="000A1FED" w:rsidRPr="00A401A6"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954" w:type="dxa"/>
            <w:vAlign w:val="center"/>
          </w:tcPr>
          <w:p w:rsidR="00731F3A" w:rsidRPr="00A401A6" w:rsidRDefault="00A401A6" w:rsidP="00A401A6">
            <w:pPr>
              <w:rPr>
                <w:b w:val="0"/>
                <w:sz w:val="20"/>
                <w:szCs w:val="20"/>
                <w:vertAlign w:val="superscript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731F3A" w:rsidRPr="00A401A6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731F3A" w:rsidRPr="00A401A6">
              <w:rPr>
                <w:b w:val="0"/>
                <w:sz w:val="20"/>
                <w:szCs w:val="20"/>
              </w:rPr>
              <w:t xml:space="preserve"> отмостки – </w:t>
            </w:r>
            <w:r w:rsidR="001367BE" w:rsidRPr="00A401A6">
              <w:rPr>
                <w:b w:val="0"/>
                <w:sz w:val="20"/>
                <w:szCs w:val="20"/>
              </w:rPr>
              <w:t>14</w:t>
            </w:r>
            <w:r>
              <w:rPr>
                <w:b w:val="0"/>
                <w:sz w:val="20"/>
                <w:szCs w:val="20"/>
              </w:rPr>
              <w:t>0</w:t>
            </w:r>
            <w:r w:rsidR="00731F3A" w:rsidRPr="00A401A6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731F3A" w:rsidRPr="00A401A6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F5132" w:rsidRPr="00A401A6" w:rsidTr="0037670E">
        <w:tc>
          <w:tcPr>
            <w:tcW w:w="709" w:type="dxa"/>
            <w:vAlign w:val="center"/>
          </w:tcPr>
          <w:p w:rsidR="006F5132" w:rsidRPr="00A401A6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Align w:val="center"/>
          </w:tcPr>
          <w:p w:rsidR="006F5132" w:rsidRPr="00A401A6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5529" w:type="dxa"/>
            <w:vAlign w:val="center"/>
          </w:tcPr>
          <w:p w:rsidR="006F5132" w:rsidRPr="00A401A6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954" w:type="dxa"/>
            <w:vAlign w:val="center"/>
          </w:tcPr>
          <w:p w:rsidR="00270B0D" w:rsidRDefault="00A401A6" w:rsidP="00A401A6">
            <w:pPr>
              <w:rPr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270B0D" w:rsidRPr="00270B0D" w:rsidRDefault="00A401A6" w:rsidP="00270B0D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  <w:vertAlign w:val="superscript"/>
              </w:rPr>
            </w:pPr>
            <w:r w:rsidRPr="00270B0D">
              <w:rPr>
                <w:b w:val="0"/>
                <w:sz w:val="20"/>
                <w:szCs w:val="20"/>
              </w:rPr>
              <w:t>окраска цоколя – 230 м</w:t>
            </w:r>
            <w:proofErr w:type="gramStart"/>
            <w:r w:rsidRPr="00270B0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70B0D">
              <w:rPr>
                <w:b w:val="0"/>
                <w:sz w:val="20"/>
                <w:szCs w:val="20"/>
              </w:rPr>
              <w:t>,</w:t>
            </w:r>
          </w:p>
          <w:p w:rsidR="006F5132" w:rsidRPr="00270B0D" w:rsidRDefault="00A401A6" w:rsidP="00270B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ремонт продухов – 44 шт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609" w:type="dxa"/>
            <w:gridSpan w:val="3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Капитальные (несущие) стены</w:t>
            </w:r>
            <w:r w:rsidR="00CC63F6" w:rsidRPr="00A401A6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4A4A9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Наружные</w:t>
            </w:r>
          </w:p>
        </w:tc>
        <w:tc>
          <w:tcPr>
            <w:tcW w:w="5529" w:type="dxa"/>
            <w:vAlign w:val="center"/>
          </w:tcPr>
          <w:p w:rsidR="00525C1B" w:rsidRPr="00A401A6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954" w:type="dxa"/>
            <w:vAlign w:val="center"/>
          </w:tcPr>
          <w:p w:rsidR="00525C1B" w:rsidRPr="0099540A" w:rsidRDefault="001367BE" w:rsidP="009954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A401A6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 w:rsidR="0099540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31E38" w:rsidRPr="0099540A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межпанельных швов – </w:t>
            </w:r>
            <w:r w:rsidR="00A401A6" w:rsidRPr="0099540A">
              <w:rPr>
                <w:rFonts w:ascii="Times New Roman" w:hAnsi="Times New Roman"/>
                <w:b w:val="0"/>
                <w:sz w:val="20"/>
                <w:szCs w:val="20"/>
              </w:rPr>
              <w:t>200</w:t>
            </w:r>
            <w:r w:rsidR="00B31E38" w:rsidRPr="0099540A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4A4A9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Внутренние</w:t>
            </w:r>
          </w:p>
        </w:tc>
        <w:tc>
          <w:tcPr>
            <w:tcW w:w="5529" w:type="dxa"/>
            <w:vAlign w:val="center"/>
          </w:tcPr>
          <w:p w:rsidR="00525C1B" w:rsidRPr="00A401A6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401A6">
              <w:rPr>
                <w:b w:val="0"/>
                <w:sz w:val="20"/>
                <w:szCs w:val="20"/>
              </w:rPr>
              <w:t>ж/б</w:t>
            </w:r>
            <w:proofErr w:type="gramEnd"/>
            <w:r w:rsidRPr="00A401A6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5529" w:type="dxa"/>
            <w:vAlign w:val="center"/>
          </w:tcPr>
          <w:p w:rsidR="00525C1B" w:rsidRPr="00A401A6" w:rsidRDefault="00525C1B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0A1FED" w:rsidRPr="00A401A6"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vAlign w:val="center"/>
          </w:tcPr>
          <w:p w:rsidR="00525C1B" w:rsidRPr="00A401A6" w:rsidRDefault="006742BB" w:rsidP="00A401A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A401A6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525C1B"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5529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31E38" w:rsidRPr="00A401A6" w:rsidTr="0037670E">
        <w:tc>
          <w:tcPr>
            <w:tcW w:w="709" w:type="dxa"/>
            <w:vAlign w:val="center"/>
          </w:tcPr>
          <w:p w:rsidR="00B31E38" w:rsidRPr="00A401A6" w:rsidRDefault="00B31E38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vAlign w:val="center"/>
          </w:tcPr>
          <w:p w:rsidR="00B31E38" w:rsidRPr="00A401A6" w:rsidRDefault="00B31E38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5529" w:type="dxa"/>
            <w:vAlign w:val="center"/>
          </w:tcPr>
          <w:p w:rsidR="00B31E38" w:rsidRPr="00A401A6" w:rsidRDefault="000A1FED" w:rsidP="00A401A6">
            <w:pPr>
              <w:rPr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>ж/б плиты 1002 м</w:t>
            </w:r>
            <w:proofErr w:type="gramStart"/>
            <w:r w:rsidRPr="00A401A6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A401A6">
              <w:rPr>
                <w:b w:val="0"/>
                <w:sz w:val="20"/>
                <w:szCs w:val="20"/>
              </w:rPr>
              <w:t>,</w:t>
            </w:r>
            <w:r w:rsidR="00A401A6" w:rsidRPr="00A401A6">
              <w:rPr>
                <w:b w:val="0"/>
                <w:sz w:val="20"/>
                <w:szCs w:val="20"/>
              </w:rPr>
              <w:t xml:space="preserve"> </w:t>
            </w:r>
            <w:r w:rsidRPr="00A401A6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954" w:type="dxa"/>
            <w:vAlign w:val="center"/>
          </w:tcPr>
          <w:p w:rsidR="00270B0D" w:rsidRDefault="001367BE" w:rsidP="00270B0D">
            <w:pPr>
              <w:rPr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>Требуется</w:t>
            </w:r>
            <w:r w:rsidR="00270B0D">
              <w:rPr>
                <w:b w:val="0"/>
                <w:sz w:val="20"/>
                <w:szCs w:val="20"/>
              </w:rPr>
              <w:t>:</w:t>
            </w:r>
          </w:p>
          <w:p w:rsidR="00270B0D" w:rsidRPr="00270B0D" w:rsidRDefault="00731F3A" w:rsidP="00270B0D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 xml:space="preserve">герметизация стыков </w:t>
            </w:r>
            <w:r w:rsidR="001367BE" w:rsidRPr="00270B0D">
              <w:rPr>
                <w:b w:val="0"/>
                <w:sz w:val="20"/>
                <w:szCs w:val="20"/>
              </w:rPr>
              <w:t xml:space="preserve">кровельных плит – </w:t>
            </w:r>
            <w:r w:rsidR="00A401A6" w:rsidRPr="00270B0D">
              <w:rPr>
                <w:b w:val="0"/>
                <w:sz w:val="20"/>
                <w:szCs w:val="20"/>
              </w:rPr>
              <w:t>5</w:t>
            </w:r>
            <w:r w:rsidR="001367BE" w:rsidRPr="00270B0D">
              <w:rPr>
                <w:b w:val="0"/>
                <w:sz w:val="20"/>
                <w:szCs w:val="20"/>
              </w:rPr>
              <w:t>40 м</w:t>
            </w:r>
            <w:r w:rsidR="00270B0D" w:rsidRPr="00270B0D">
              <w:rPr>
                <w:b w:val="0"/>
                <w:sz w:val="20"/>
                <w:szCs w:val="20"/>
              </w:rPr>
              <w:t>,</w:t>
            </w:r>
          </w:p>
          <w:p w:rsidR="00B31E38" w:rsidRPr="00270B0D" w:rsidRDefault="00A401A6" w:rsidP="00270B0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ремонт окончаний плит – 94 м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609" w:type="dxa"/>
            <w:gridSpan w:val="3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CC63F6" w:rsidRPr="00A401A6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B31E38" w:rsidRPr="00A401A6" w:rsidTr="0037670E">
        <w:tc>
          <w:tcPr>
            <w:tcW w:w="709" w:type="dxa"/>
            <w:vAlign w:val="center"/>
          </w:tcPr>
          <w:p w:rsidR="00B31E38" w:rsidRPr="00A401A6" w:rsidRDefault="00B31E38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6" w:type="dxa"/>
            <w:vAlign w:val="center"/>
          </w:tcPr>
          <w:p w:rsidR="00B31E38" w:rsidRPr="00A401A6" w:rsidRDefault="00B31E38" w:rsidP="004A4A9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5529" w:type="dxa"/>
            <w:vAlign w:val="center"/>
          </w:tcPr>
          <w:p w:rsidR="00B31E38" w:rsidRPr="00A401A6" w:rsidRDefault="00B31E38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бетон, 6 шт.</w:t>
            </w:r>
          </w:p>
        </w:tc>
        <w:tc>
          <w:tcPr>
            <w:tcW w:w="5954" w:type="dxa"/>
            <w:vAlign w:val="center"/>
          </w:tcPr>
          <w:p w:rsidR="00B31E38" w:rsidRPr="00A401A6" w:rsidRDefault="00374670" w:rsidP="001367B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1367BE" w:rsidRPr="00A401A6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B31E38"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4A4A9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5529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4A4A9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5529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1367BE" w:rsidRPr="00A401A6" w:rsidTr="0037670E">
        <w:tc>
          <w:tcPr>
            <w:tcW w:w="709" w:type="dxa"/>
            <w:vAlign w:val="center"/>
          </w:tcPr>
          <w:p w:rsidR="001367BE" w:rsidRPr="00A401A6" w:rsidRDefault="001367B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126" w:type="dxa"/>
            <w:vAlign w:val="center"/>
          </w:tcPr>
          <w:p w:rsidR="001367BE" w:rsidRPr="00A401A6" w:rsidRDefault="001367BE" w:rsidP="004A4A9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529" w:type="dxa"/>
            <w:vAlign w:val="center"/>
          </w:tcPr>
          <w:p w:rsidR="001367BE" w:rsidRPr="00A401A6" w:rsidRDefault="001367BE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деревянные, 48 шт.</w:t>
            </w:r>
          </w:p>
        </w:tc>
        <w:tc>
          <w:tcPr>
            <w:tcW w:w="5954" w:type="dxa"/>
            <w:vAlign w:val="center"/>
          </w:tcPr>
          <w:p w:rsidR="001367BE" w:rsidRPr="00A401A6" w:rsidRDefault="001367BE" w:rsidP="00C82EF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A401A6" w:rsidTr="0037670E">
        <w:tc>
          <w:tcPr>
            <w:tcW w:w="709" w:type="dxa"/>
            <w:vMerge w:val="restart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126" w:type="dxa"/>
            <w:vMerge w:val="restart"/>
            <w:vAlign w:val="center"/>
          </w:tcPr>
          <w:p w:rsidR="00525C1B" w:rsidRPr="00A401A6" w:rsidRDefault="00525C1B" w:rsidP="004A4A9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529" w:type="dxa"/>
            <w:vAlign w:val="center"/>
          </w:tcPr>
          <w:p w:rsidR="00525C1B" w:rsidRPr="00A401A6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DB514C" w:rsidRPr="00A401A6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A401A6" w:rsidTr="0037670E">
        <w:tc>
          <w:tcPr>
            <w:tcW w:w="709" w:type="dxa"/>
            <w:vMerge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25C1B" w:rsidRPr="00A401A6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DB514C" w:rsidRPr="00A401A6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609" w:type="dxa"/>
            <w:gridSpan w:val="3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A401A6" w:rsidTr="0037670E">
        <w:trPr>
          <w:trHeight w:val="79"/>
        </w:trPr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4A4A9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5529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126" w:type="dxa"/>
            <w:vAlign w:val="center"/>
          </w:tcPr>
          <w:p w:rsidR="00525C1B" w:rsidRPr="00A401A6" w:rsidRDefault="00525C1B" w:rsidP="004A4A9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5529" w:type="dxa"/>
            <w:vAlign w:val="center"/>
          </w:tcPr>
          <w:p w:rsidR="00525C1B" w:rsidRPr="00A401A6" w:rsidRDefault="001367B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5954" w:type="dxa"/>
            <w:vAlign w:val="center"/>
          </w:tcPr>
          <w:p w:rsidR="00525C1B" w:rsidRPr="00A401A6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A401A6" w:rsidTr="0037670E">
        <w:tc>
          <w:tcPr>
            <w:tcW w:w="709" w:type="dxa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609" w:type="dxa"/>
            <w:gridSpan w:val="3"/>
            <w:vAlign w:val="center"/>
          </w:tcPr>
          <w:p w:rsidR="00525C1B" w:rsidRPr="00A401A6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A401A6" w:rsidTr="0037670E">
        <w:trPr>
          <w:trHeight w:val="337"/>
        </w:trPr>
        <w:tc>
          <w:tcPr>
            <w:tcW w:w="709" w:type="dxa"/>
            <w:vAlign w:val="center"/>
          </w:tcPr>
          <w:p w:rsidR="00E34136" w:rsidRPr="00A401A6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126" w:type="dxa"/>
            <w:vAlign w:val="center"/>
          </w:tcPr>
          <w:p w:rsidR="00E34136" w:rsidRPr="00A401A6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529" w:type="dxa"/>
            <w:vAlign w:val="center"/>
          </w:tcPr>
          <w:p w:rsidR="00E34136" w:rsidRPr="00A401A6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954" w:type="dxa"/>
            <w:vAlign w:val="center"/>
          </w:tcPr>
          <w:p w:rsidR="00270B0D" w:rsidRDefault="00E34136" w:rsidP="00374670">
            <w:pPr>
              <w:rPr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>Требуется:</w:t>
            </w:r>
          </w:p>
          <w:p w:rsidR="00270B0D" w:rsidRPr="00270B0D" w:rsidRDefault="00B31E38" w:rsidP="00270B0D">
            <w:pPr>
              <w:pStyle w:val="a5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 xml:space="preserve">восстановление теплоизоляции – </w:t>
            </w:r>
            <w:r w:rsidR="00374670" w:rsidRPr="00270B0D">
              <w:rPr>
                <w:b w:val="0"/>
                <w:sz w:val="20"/>
                <w:szCs w:val="20"/>
              </w:rPr>
              <w:t>3</w:t>
            </w:r>
            <w:r w:rsidR="00731F3A" w:rsidRPr="00270B0D">
              <w:rPr>
                <w:b w:val="0"/>
                <w:sz w:val="20"/>
                <w:szCs w:val="20"/>
              </w:rPr>
              <w:t>5</w:t>
            </w:r>
            <w:r w:rsidR="00270B0D" w:rsidRPr="00270B0D">
              <w:rPr>
                <w:b w:val="0"/>
                <w:sz w:val="20"/>
                <w:szCs w:val="20"/>
              </w:rPr>
              <w:t>0 м;</w:t>
            </w:r>
          </w:p>
          <w:p w:rsidR="00270B0D" w:rsidRPr="00270B0D" w:rsidRDefault="00270B0D" w:rsidP="00270B0D">
            <w:pPr>
              <w:pStyle w:val="a5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замена крана шарового – 70 шт;</w:t>
            </w:r>
          </w:p>
          <w:p w:rsidR="00270B0D" w:rsidRPr="00270B0D" w:rsidRDefault="00270B0D" w:rsidP="00270B0D">
            <w:pPr>
              <w:pStyle w:val="a5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замена задвижки – 8 шт;</w:t>
            </w:r>
          </w:p>
          <w:p w:rsidR="00270B0D" w:rsidRPr="00270B0D" w:rsidRDefault="00B31E38" w:rsidP="00270B0D">
            <w:pPr>
              <w:pStyle w:val="a5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замена грязевиков</w:t>
            </w:r>
            <w:r w:rsidR="001367BE" w:rsidRPr="00270B0D">
              <w:rPr>
                <w:b w:val="0"/>
                <w:sz w:val="20"/>
                <w:szCs w:val="20"/>
              </w:rPr>
              <w:t xml:space="preserve"> </w:t>
            </w:r>
            <w:r w:rsidRPr="00270B0D">
              <w:rPr>
                <w:b w:val="0"/>
                <w:sz w:val="20"/>
                <w:szCs w:val="20"/>
              </w:rPr>
              <w:t>– 2 шт</w:t>
            </w:r>
            <w:r w:rsidR="00270B0D" w:rsidRPr="00270B0D">
              <w:rPr>
                <w:b w:val="0"/>
                <w:sz w:val="20"/>
                <w:szCs w:val="20"/>
              </w:rPr>
              <w:t>;</w:t>
            </w:r>
          </w:p>
          <w:p w:rsidR="00E34136" w:rsidRPr="00270B0D" w:rsidRDefault="000652D3" w:rsidP="00270B0D">
            <w:pPr>
              <w:pStyle w:val="a5"/>
              <w:numPr>
                <w:ilvl w:val="0"/>
                <w:numId w:val="5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A401A6" w:rsidTr="0037670E">
        <w:trPr>
          <w:trHeight w:val="429"/>
        </w:trPr>
        <w:tc>
          <w:tcPr>
            <w:tcW w:w="709" w:type="dxa"/>
            <w:vAlign w:val="center"/>
          </w:tcPr>
          <w:p w:rsidR="00E34136" w:rsidRPr="00A401A6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126" w:type="dxa"/>
            <w:vAlign w:val="center"/>
          </w:tcPr>
          <w:p w:rsidR="00E34136" w:rsidRPr="00A401A6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529" w:type="dxa"/>
            <w:vAlign w:val="center"/>
          </w:tcPr>
          <w:p w:rsidR="00E34136" w:rsidRPr="00A401A6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954" w:type="dxa"/>
            <w:vAlign w:val="center"/>
          </w:tcPr>
          <w:p w:rsidR="00270B0D" w:rsidRDefault="00E34136" w:rsidP="00374670">
            <w:pPr>
              <w:rPr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>Требуется:</w:t>
            </w:r>
          </w:p>
          <w:p w:rsidR="00270B0D" w:rsidRPr="00270B0D" w:rsidRDefault="001367BE" w:rsidP="00270B0D">
            <w:pPr>
              <w:pStyle w:val="a5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374670" w:rsidRPr="00270B0D">
              <w:rPr>
                <w:b w:val="0"/>
                <w:sz w:val="20"/>
                <w:szCs w:val="20"/>
              </w:rPr>
              <w:t>3</w:t>
            </w:r>
            <w:r w:rsidR="00270B0D" w:rsidRPr="00270B0D">
              <w:rPr>
                <w:b w:val="0"/>
                <w:sz w:val="20"/>
                <w:szCs w:val="20"/>
              </w:rPr>
              <w:t>50 м;</w:t>
            </w:r>
          </w:p>
          <w:p w:rsidR="00270B0D" w:rsidRPr="00270B0D" w:rsidRDefault="00B31E38" w:rsidP="00270B0D">
            <w:pPr>
              <w:pStyle w:val="a5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 xml:space="preserve">замена </w:t>
            </w:r>
            <w:r w:rsidR="001367BE" w:rsidRPr="00270B0D">
              <w:rPr>
                <w:b w:val="0"/>
                <w:sz w:val="20"/>
                <w:szCs w:val="20"/>
              </w:rPr>
              <w:t>обратного клапана  – 1 шт</w:t>
            </w:r>
            <w:r w:rsidRPr="00270B0D">
              <w:rPr>
                <w:b w:val="0"/>
                <w:sz w:val="20"/>
                <w:szCs w:val="20"/>
              </w:rPr>
              <w:t>;</w:t>
            </w:r>
          </w:p>
          <w:p w:rsidR="00270B0D" w:rsidRPr="00270B0D" w:rsidRDefault="00270B0D" w:rsidP="00270B0D">
            <w:pPr>
              <w:pStyle w:val="a5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замена задвижки – 2 шт;</w:t>
            </w:r>
          </w:p>
          <w:p w:rsidR="00270B0D" w:rsidRPr="00270B0D" w:rsidRDefault="00B31E38" w:rsidP="00270B0D">
            <w:pPr>
              <w:pStyle w:val="a5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 xml:space="preserve">замена крана шарового – </w:t>
            </w:r>
            <w:r w:rsidR="001367BE" w:rsidRPr="00270B0D">
              <w:rPr>
                <w:b w:val="0"/>
                <w:sz w:val="20"/>
                <w:szCs w:val="20"/>
              </w:rPr>
              <w:t>48</w:t>
            </w:r>
            <w:r w:rsidRPr="00270B0D">
              <w:rPr>
                <w:b w:val="0"/>
                <w:sz w:val="20"/>
                <w:szCs w:val="20"/>
              </w:rPr>
              <w:t xml:space="preserve"> шт;</w:t>
            </w:r>
          </w:p>
          <w:p w:rsidR="00E34136" w:rsidRPr="00270B0D" w:rsidRDefault="000652D3" w:rsidP="00270B0D">
            <w:pPr>
              <w:pStyle w:val="a5"/>
              <w:numPr>
                <w:ilvl w:val="0"/>
                <w:numId w:val="6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A401A6" w:rsidTr="0037670E">
        <w:trPr>
          <w:trHeight w:val="429"/>
        </w:trPr>
        <w:tc>
          <w:tcPr>
            <w:tcW w:w="709" w:type="dxa"/>
            <w:vAlign w:val="center"/>
          </w:tcPr>
          <w:p w:rsidR="00E34136" w:rsidRPr="00A401A6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126" w:type="dxa"/>
            <w:vAlign w:val="center"/>
          </w:tcPr>
          <w:p w:rsidR="00E34136" w:rsidRPr="00A401A6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529" w:type="dxa"/>
            <w:vAlign w:val="center"/>
          </w:tcPr>
          <w:p w:rsidR="00E34136" w:rsidRPr="00A401A6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954" w:type="dxa"/>
            <w:vAlign w:val="center"/>
          </w:tcPr>
          <w:p w:rsidR="00270B0D" w:rsidRDefault="00E34136" w:rsidP="00374670">
            <w:pPr>
              <w:rPr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>Требуется:</w:t>
            </w:r>
          </w:p>
          <w:p w:rsidR="00270B0D" w:rsidRPr="00270B0D" w:rsidRDefault="00B31E38" w:rsidP="00270B0D">
            <w:pPr>
              <w:pStyle w:val="a5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1367BE" w:rsidRPr="00270B0D">
              <w:rPr>
                <w:b w:val="0"/>
                <w:sz w:val="20"/>
                <w:szCs w:val="20"/>
              </w:rPr>
              <w:t>250</w:t>
            </w:r>
            <w:r w:rsidRPr="00270B0D">
              <w:rPr>
                <w:b w:val="0"/>
                <w:sz w:val="20"/>
                <w:szCs w:val="20"/>
              </w:rPr>
              <w:t xml:space="preserve"> м</w:t>
            </w:r>
            <w:r w:rsidR="00270B0D" w:rsidRPr="00270B0D">
              <w:rPr>
                <w:b w:val="0"/>
                <w:sz w:val="20"/>
                <w:szCs w:val="20"/>
              </w:rPr>
              <w:t>;</w:t>
            </w:r>
          </w:p>
          <w:p w:rsidR="00E34136" w:rsidRPr="00270B0D" w:rsidRDefault="001367BE" w:rsidP="00270B0D">
            <w:pPr>
              <w:pStyle w:val="a5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  <w:r w:rsidRPr="00270B0D">
              <w:rPr>
                <w:b w:val="0"/>
                <w:sz w:val="20"/>
                <w:szCs w:val="20"/>
              </w:rPr>
              <w:t>замена крана шарового - 24 шт</w:t>
            </w:r>
          </w:p>
        </w:tc>
      </w:tr>
      <w:tr w:rsidR="00B31E38" w:rsidRPr="00A401A6" w:rsidTr="0037670E">
        <w:tc>
          <w:tcPr>
            <w:tcW w:w="709" w:type="dxa"/>
            <w:vAlign w:val="center"/>
          </w:tcPr>
          <w:p w:rsidR="00B31E38" w:rsidRPr="00A401A6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126" w:type="dxa"/>
            <w:vAlign w:val="center"/>
          </w:tcPr>
          <w:p w:rsidR="00B31E38" w:rsidRPr="00A401A6" w:rsidRDefault="00B31E38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529" w:type="dxa"/>
            <w:vAlign w:val="center"/>
          </w:tcPr>
          <w:p w:rsidR="00B31E38" w:rsidRPr="00A401A6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954" w:type="dxa"/>
            <w:vAlign w:val="center"/>
          </w:tcPr>
          <w:p w:rsidR="00B31E38" w:rsidRPr="00A401A6" w:rsidRDefault="00B31E38" w:rsidP="00D91B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A401A6" w:rsidTr="0037670E">
        <w:tc>
          <w:tcPr>
            <w:tcW w:w="709" w:type="dxa"/>
            <w:vAlign w:val="center"/>
          </w:tcPr>
          <w:p w:rsidR="00426393" w:rsidRPr="00A401A6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126" w:type="dxa"/>
            <w:vAlign w:val="center"/>
          </w:tcPr>
          <w:p w:rsidR="00426393" w:rsidRPr="00A401A6" w:rsidRDefault="00426393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529" w:type="dxa"/>
            <w:vAlign w:val="center"/>
          </w:tcPr>
          <w:p w:rsidR="00426393" w:rsidRPr="00A401A6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954" w:type="dxa"/>
            <w:vAlign w:val="center"/>
          </w:tcPr>
          <w:p w:rsidR="00426393" w:rsidRPr="00A401A6" w:rsidRDefault="000652D3" w:rsidP="0037467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401A6">
              <w:rPr>
                <w:b w:val="0"/>
                <w:sz w:val="20"/>
                <w:szCs w:val="20"/>
              </w:rPr>
              <w:t xml:space="preserve">Требуется </w:t>
            </w:r>
            <w:r w:rsidR="00374670" w:rsidRPr="003B1CB3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="00374670" w:rsidRPr="003B1CB3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="00374670" w:rsidRPr="003B1CB3">
              <w:rPr>
                <w:b w:val="0"/>
                <w:sz w:val="20"/>
                <w:szCs w:val="20"/>
              </w:rPr>
              <w:t xml:space="preserve"> счетчика – 1 шт.</w:t>
            </w:r>
          </w:p>
        </w:tc>
      </w:tr>
    </w:tbl>
    <w:p w:rsidR="00270B0D" w:rsidRDefault="00270B0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Pr="00B20397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 w:rsidR="00A401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>. Отчет по затратам на содержание и текущий ремонт общего имущества</w:t>
      </w:r>
      <w:r w:rsidR="002B4856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1F8">
        <w:rPr>
          <w:rFonts w:ascii="Times New Roman" w:hAnsi="Times New Roman" w:cs="Times New Roman"/>
          <w:b/>
          <w:sz w:val="24"/>
          <w:szCs w:val="24"/>
        </w:rPr>
        <w:t>жилого дома</w:t>
      </w:r>
      <w:r w:rsidR="00374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561F8" w:rsidRPr="002561F8">
        <w:rPr>
          <w:rFonts w:ascii="Times New Roman" w:hAnsi="Times New Roman" w:cs="Times New Roman"/>
          <w:b/>
          <w:sz w:val="24"/>
          <w:szCs w:val="24"/>
        </w:rPr>
        <w:t>201</w:t>
      </w:r>
      <w:r w:rsidR="00374670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2688" w:type="dxa"/>
        <w:tblInd w:w="93" w:type="dxa"/>
        <w:tblLook w:val="04A0"/>
      </w:tblPr>
      <w:tblGrid>
        <w:gridCol w:w="4268"/>
        <w:gridCol w:w="1517"/>
        <w:gridCol w:w="1790"/>
        <w:gridCol w:w="3169"/>
        <w:gridCol w:w="1944"/>
      </w:tblGrid>
      <w:tr w:rsidR="00374670" w:rsidRPr="00374670" w:rsidTr="00374670">
        <w:trPr>
          <w:trHeight w:val="8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F16413" w:rsidRDefault="00374670" w:rsidP="002B0EF2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F16413" w:rsidRDefault="00374670" w:rsidP="002B0EF2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F16413" w:rsidRDefault="00374670" w:rsidP="002B0EF2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F16413" w:rsidRDefault="00374670" w:rsidP="002B0EF2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F16413" w:rsidRDefault="00374670" w:rsidP="002B0EF2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374670" w:rsidRPr="00374670" w:rsidTr="00374670">
        <w:trPr>
          <w:trHeight w:val="2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 1. Работы и услуги по содержанию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1 385 701,68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30,25  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1 445 815,36 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- 60 113,68   </w:t>
            </w:r>
          </w:p>
        </w:tc>
      </w:tr>
      <w:tr w:rsidR="00374670" w:rsidRPr="00374670" w:rsidTr="00374670">
        <w:trPr>
          <w:trHeight w:val="2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 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87 638,07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1,92 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 w:rsidRPr="00374670">
              <w:rPr>
                <w:b w:val="0"/>
                <w:sz w:val="20"/>
                <w:szCs w:val="20"/>
              </w:rPr>
              <w:t xml:space="preserve">99 944,95  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374670">
              <w:rPr>
                <w:b w:val="0"/>
                <w:sz w:val="20"/>
                <w:szCs w:val="20"/>
              </w:rPr>
              <w:t xml:space="preserve">12 306,88   </w:t>
            </w:r>
          </w:p>
        </w:tc>
      </w:tr>
      <w:tr w:rsidR="00374670" w:rsidRPr="00374670" w:rsidTr="00374670">
        <w:trPr>
          <w:trHeight w:val="2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rPr>
                <w:sz w:val="20"/>
                <w:szCs w:val="20"/>
              </w:rPr>
            </w:pPr>
            <w:r w:rsidRPr="00374670">
              <w:rPr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sz w:val="20"/>
                <w:szCs w:val="20"/>
              </w:rPr>
            </w:pPr>
            <w:r w:rsidRPr="00374670">
              <w:rPr>
                <w:sz w:val="20"/>
                <w:szCs w:val="20"/>
              </w:rPr>
              <w:t xml:space="preserve">1 473 339,75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sz w:val="20"/>
                <w:szCs w:val="20"/>
              </w:rPr>
            </w:pPr>
            <w:r w:rsidRPr="00374670">
              <w:rPr>
                <w:sz w:val="20"/>
                <w:szCs w:val="20"/>
              </w:rPr>
              <w:t xml:space="preserve">32,17  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sz w:val="20"/>
                <w:szCs w:val="20"/>
              </w:rPr>
            </w:pPr>
            <w:r w:rsidRPr="00374670">
              <w:rPr>
                <w:sz w:val="20"/>
                <w:szCs w:val="20"/>
              </w:rPr>
              <w:t xml:space="preserve">1 545 760,31  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374670" w:rsidRDefault="00374670" w:rsidP="00374670">
            <w:pPr>
              <w:jc w:val="right"/>
              <w:rPr>
                <w:sz w:val="20"/>
                <w:szCs w:val="20"/>
              </w:rPr>
            </w:pPr>
            <w:r w:rsidRPr="00374670">
              <w:rPr>
                <w:sz w:val="20"/>
                <w:szCs w:val="20"/>
              </w:rPr>
              <w:t xml:space="preserve">- 72 420,56   </w:t>
            </w:r>
          </w:p>
        </w:tc>
      </w:tr>
    </w:tbl>
    <w:p w:rsidR="00374670" w:rsidRPr="00B20397" w:rsidRDefault="003746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74670" w:rsidRDefault="00374670" w:rsidP="00374670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3056" w:type="dxa"/>
        <w:tblInd w:w="93" w:type="dxa"/>
        <w:tblLook w:val="04A0"/>
      </w:tblPr>
      <w:tblGrid>
        <w:gridCol w:w="6252"/>
        <w:gridCol w:w="1800"/>
        <w:gridCol w:w="5004"/>
      </w:tblGrid>
      <w:tr w:rsidR="00374670" w:rsidRPr="004A4A99" w:rsidTr="004A4A99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70" w:rsidRPr="004A4A99" w:rsidRDefault="00374670" w:rsidP="004A4A99">
            <w:pPr>
              <w:jc w:val="center"/>
              <w:rPr>
                <w:sz w:val="20"/>
                <w:szCs w:val="20"/>
              </w:rPr>
            </w:pPr>
            <w:r w:rsidRPr="004A4A99">
              <w:rPr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670" w:rsidRPr="004A4A99" w:rsidRDefault="00374670" w:rsidP="004A4A99">
            <w:pPr>
              <w:jc w:val="center"/>
              <w:rPr>
                <w:sz w:val="20"/>
                <w:szCs w:val="20"/>
              </w:rPr>
            </w:pPr>
            <w:r w:rsidRPr="004A4A99">
              <w:rPr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EB51E2" w:rsidRPr="004A4A99" w:rsidTr="004653EB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E2" w:rsidRPr="004A4A99" w:rsidRDefault="00EB51E2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4A4A99">
              <w:rPr>
                <w:b w:val="0"/>
                <w:sz w:val="20"/>
                <w:szCs w:val="20"/>
              </w:rPr>
              <w:t xml:space="preserve"> (-) </w:t>
            </w:r>
            <w:proofErr w:type="gramEnd"/>
            <w:r w:rsidRPr="004A4A99">
              <w:rPr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E2" w:rsidRPr="00EB51E2" w:rsidRDefault="00EB51E2" w:rsidP="000D18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0D182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B51E2">
              <w:rPr>
                <w:rFonts w:ascii="Times New Roman" w:hAnsi="Times New Roman"/>
                <w:b w:val="0"/>
                <w:sz w:val="20"/>
                <w:szCs w:val="20"/>
              </w:rPr>
              <w:t>137536,64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E2" w:rsidRPr="004A4A99" w:rsidRDefault="00EB51E2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EB51E2" w:rsidRPr="004A4A99" w:rsidTr="004A4A99">
        <w:trPr>
          <w:trHeight w:val="1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E2" w:rsidRPr="004A4A99" w:rsidRDefault="00EB51E2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E2" w:rsidRPr="00EB51E2" w:rsidRDefault="00EB51E2" w:rsidP="000D182F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bCs/>
                <w:sz w:val="20"/>
                <w:szCs w:val="20"/>
              </w:rPr>
              <w:t>1473339,75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1E2" w:rsidRPr="004A4A99" w:rsidRDefault="00EB51E2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A4A99">
        <w:trPr>
          <w:trHeight w:val="2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EB51E2" w:rsidRDefault="0060041C" w:rsidP="0000359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sz w:val="20"/>
                <w:szCs w:val="20"/>
              </w:rPr>
              <w:t>1473339,75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89084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EB51E2" w:rsidRDefault="0060041C" w:rsidP="0000359D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bCs/>
                <w:sz w:val="20"/>
                <w:szCs w:val="20"/>
              </w:rPr>
              <w:t>1253375,96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A4A99">
        <w:trPr>
          <w:trHeight w:val="46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EB51E2" w:rsidRDefault="0060041C" w:rsidP="0000359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sz w:val="20"/>
                <w:szCs w:val="20"/>
              </w:rPr>
              <w:t>1253375,96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A4A99">
        <w:trPr>
          <w:trHeight w:val="1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3.2. собственниками жилых помещений (Муниципалитет, МО РФ)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EB51E2" w:rsidRDefault="0060041C" w:rsidP="0000359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50A32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в т</w:t>
            </w:r>
            <w:proofErr w:type="gramStart"/>
            <w:r w:rsidRPr="004A4A99">
              <w:rPr>
                <w:b w:val="0"/>
                <w:sz w:val="20"/>
                <w:szCs w:val="20"/>
              </w:rPr>
              <w:t>.ч</w:t>
            </w:r>
            <w:proofErr w:type="gramEnd"/>
            <w:r w:rsidRPr="004A4A99">
              <w:rPr>
                <w:b w:val="0"/>
                <w:sz w:val="20"/>
                <w:szCs w:val="20"/>
              </w:rPr>
              <w:t xml:space="preserve">:  незаселенные жилые помещения (Муниципалитет)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EB51E2" w:rsidRDefault="0060041C" w:rsidP="0000359D">
            <w:pPr>
              <w:jc w:val="right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iCs/>
                <w:sz w:val="20"/>
                <w:szCs w:val="20"/>
              </w:rPr>
              <w:t>0,00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41277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EB51E2" w:rsidRDefault="0060041C" w:rsidP="004A12B9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bCs/>
                <w:sz w:val="20"/>
                <w:szCs w:val="20"/>
              </w:rPr>
              <w:t>1545760,31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3A727E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>4.1. собственникам и нанимателями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EB51E2" w:rsidRDefault="0060041C" w:rsidP="004A12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sz w:val="20"/>
                <w:szCs w:val="20"/>
              </w:rPr>
              <w:t>1545760,31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A4A99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4A4A99">
              <w:rPr>
                <w:b w:val="0"/>
                <w:sz w:val="20"/>
                <w:szCs w:val="20"/>
              </w:rPr>
              <w:t xml:space="preserve"> ;</w:t>
            </w:r>
            <w:proofErr w:type="gramEnd"/>
            <w:r w:rsidRPr="004A4A99">
              <w:rPr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EB51E2" w:rsidRDefault="0060041C" w:rsidP="004A12B9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EB51E2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r w:rsidRPr="00EB51E2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209957,20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60041C" w:rsidRPr="004A4A99" w:rsidTr="004A4A99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60041C" w:rsidRDefault="0060041C">
            <w:pPr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60041C">
              <w:rPr>
                <w:rFonts w:ascii="Times New Roman" w:hAnsi="Times New Roman"/>
                <w:b w:val="0"/>
                <w:bCs/>
                <w:sz w:val="20"/>
                <w:szCs w:val="20"/>
              </w:rPr>
              <w:t>365693,38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60041C" w:rsidRPr="004A4A99" w:rsidTr="00B34CED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60041C" w:rsidRDefault="0060041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41C">
              <w:rPr>
                <w:rFonts w:ascii="Times New Roman" w:hAnsi="Times New Roman"/>
                <w:b w:val="0"/>
                <w:sz w:val="20"/>
                <w:szCs w:val="20"/>
              </w:rPr>
              <w:t>145729,59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A4A99">
        <w:trPr>
          <w:trHeight w:val="5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1C" w:rsidRPr="0060041C" w:rsidRDefault="0060041C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41C">
              <w:rPr>
                <w:rFonts w:ascii="Times New Roman" w:hAnsi="Times New Roman"/>
                <w:b w:val="0"/>
                <w:sz w:val="20"/>
                <w:szCs w:val="20"/>
              </w:rPr>
              <w:t>32402,95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4A4A99">
        <w:trPr>
          <w:trHeight w:val="1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191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6.3. собственников жилых помещений (Муниципалитет, МО РФ)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1C" w:rsidRPr="0060041C" w:rsidRDefault="0060041C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041C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187560,84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04734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474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1C" w:rsidRPr="0060041C" w:rsidRDefault="0060041C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60041C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181986,11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  <w:tr w:rsidR="0060041C" w:rsidRPr="004A4A99" w:rsidTr="00DC755B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ind w:left="474"/>
              <w:rPr>
                <w:b w:val="0"/>
                <w:sz w:val="20"/>
                <w:szCs w:val="20"/>
              </w:rPr>
            </w:pPr>
            <w:r w:rsidRPr="004A4A99">
              <w:rPr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1C" w:rsidRPr="0060041C" w:rsidRDefault="0060041C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60041C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5574,73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1C" w:rsidRPr="004A4A99" w:rsidRDefault="0060041C" w:rsidP="004A4A99">
            <w:pPr>
              <w:rPr>
                <w:b w:val="0"/>
                <w:sz w:val="20"/>
                <w:szCs w:val="20"/>
              </w:rPr>
            </w:pPr>
          </w:p>
        </w:tc>
      </w:tr>
    </w:tbl>
    <w:p w:rsidR="004A4A99" w:rsidRDefault="004A4A99" w:rsidP="004A4A99">
      <w:pPr>
        <w:jc w:val="center"/>
        <w:rPr>
          <w:rFonts w:ascii="Times New Roman" w:hAnsi="Times New Roman"/>
          <w:sz w:val="24"/>
          <w:szCs w:val="24"/>
        </w:rPr>
      </w:pPr>
      <w:r w:rsidRPr="004A4A99">
        <w:rPr>
          <w:rFonts w:ascii="Times New Roman" w:hAnsi="Times New Roman"/>
          <w:sz w:val="24"/>
          <w:szCs w:val="24"/>
        </w:rPr>
        <w:t>V. Аренда общего имущества МКД</w:t>
      </w:r>
    </w:p>
    <w:tbl>
      <w:tblPr>
        <w:tblW w:w="6960" w:type="dxa"/>
        <w:tblInd w:w="93" w:type="dxa"/>
        <w:tblLook w:val="04A0"/>
      </w:tblPr>
      <w:tblGrid>
        <w:gridCol w:w="3640"/>
        <w:gridCol w:w="1520"/>
        <w:gridCol w:w="1800"/>
      </w:tblGrid>
      <w:tr w:rsidR="004A4A99" w:rsidRPr="004A4A99" w:rsidTr="004A4A99">
        <w:trPr>
          <w:trHeight w:val="2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Переходящая задолженность 2015г.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57 538,76   </w:t>
            </w:r>
          </w:p>
        </w:tc>
      </w:tr>
      <w:tr w:rsidR="004A4A99" w:rsidRPr="004A4A99" w:rsidTr="004A4A99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Начислено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238 262,97   </w:t>
            </w:r>
          </w:p>
        </w:tc>
      </w:tr>
      <w:tr w:rsidR="004A4A99" w:rsidRPr="004A4A99" w:rsidTr="004A4A99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3. Оплачено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231 649,88   </w:t>
            </w:r>
          </w:p>
        </w:tc>
      </w:tr>
      <w:tr w:rsidR="004A4A99" w:rsidRPr="004A4A99" w:rsidTr="004A4A99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4. Задолженность на конец отчетного года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99" w:rsidRPr="004A4A99" w:rsidRDefault="004A4A99" w:rsidP="004A4A9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A4A9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64 151,85   </w:t>
            </w:r>
          </w:p>
        </w:tc>
      </w:tr>
    </w:tbl>
    <w:p w:rsidR="004A4A99" w:rsidRDefault="004A4A99">
      <w:pPr>
        <w:rPr>
          <w:rFonts w:ascii="Times New Roman" w:hAnsi="Times New Roman"/>
          <w:b w:val="0"/>
          <w:sz w:val="24"/>
          <w:szCs w:val="24"/>
        </w:rPr>
      </w:pPr>
    </w:p>
    <w:p w:rsidR="00205730" w:rsidRDefault="00205730" w:rsidP="00205730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>»  __________________   С. В. Данилович</w:t>
      </w:r>
    </w:p>
    <w:p w:rsidR="00205730" w:rsidRDefault="00205730" w:rsidP="00205730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EA19BB" w:rsidRDefault="00205730" w:rsidP="003B127C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>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6E24E6" w:rsidRDefault="006E24E6" w:rsidP="006E24E6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9060180</wp:posOffset>
            </wp:positionH>
            <wp:positionV relativeFrom="paragraph">
              <wp:posOffset>782955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5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6E24E6" w:rsidRDefault="006E24E6" w:rsidP="006E24E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3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4E6" w:rsidRDefault="006E24E6" w:rsidP="006E24E6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A99" w:rsidRDefault="004A4A9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842C8" w:rsidRDefault="009842C8" w:rsidP="009916BC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9916BC" w:rsidRPr="001A297E" w:rsidRDefault="009916BC" w:rsidP="009916BC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9916BC" w:rsidRDefault="009916BC" w:rsidP="009916BC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16BC" w:rsidRPr="001A297E" w:rsidRDefault="009916BC" w:rsidP="009916BC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9916BC" w:rsidRDefault="009916BC" w:rsidP="009916BC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9916BC" w:rsidRDefault="009916BC" w:rsidP="009916BC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9916BC" w:rsidRDefault="009916BC" w:rsidP="009916BC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58</w:t>
      </w:r>
    </w:p>
    <w:p w:rsidR="009916BC" w:rsidRDefault="009916BC" w:rsidP="009916BC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4A4A99" w:rsidRDefault="004A4A9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37"/>
        <w:gridCol w:w="5939"/>
        <w:gridCol w:w="1275"/>
        <w:gridCol w:w="1135"/>
        <w:gridCol w:w="1275"/>
        <w:gridCol w:w="992"/>
      </w:tblGrid>
      <w:tr w:rsidR="009916BC" w:rsidRPr="001A297E" w:rsidTr="00AF5645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916BC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sz w:val="20"/>
                <w:szCs w:val="20"/>
              </w:rPr>
            </w:pPr>
            <w:r w:rsidRPr="009916BC">
              <w:rPr>
                <w:sz w:val="20"/>
                <w:szCs w:val="20"/>
              </w:rPr>
              <w:t>3 817,36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9916BC" w:rsidRPr="001A297E" w:rsidTr="00AF5645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sz w:val="20"/>
                <w:szCs w:val="20"/>
              </w:rPr>
            </w:pPr>
            <w:r w:rsidRPr="009916BC">
              <w:rPr>
                <w:sz w:val="20"/>
                <w:szCs w:val="20"/>
              </w:rPr>
              <w:t>3 817,36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</w:p>
        </w:tc>
      </w:tr>
      <w:tr w:rsidR="009916BC" w:rsidRPr="001A297E" w:rsidTr="00AF5645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dxa"/>
            <w:vMerge w:val="restart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39" w:type="dxa"/>
            <w:vMerge w:val="restart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9916BC" w:rsidRDefault="009916BC" w:rsidP="00AF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:rsidR="009916BC" w:rsidRDefault="009916BC" w:rsidP="00AF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9916BC" w:rsidRPr="001A297E" w:rsidTr="00AF5645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7" w:type="dxa"/>
            <w:vMerge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9" w:type="dxa"/>
            <w:vMerge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16BC" w:rsidRPr="001A297E" w:rsidRDefault="009916BC" w:rsidP="00AF5645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62670A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A" w:rsidRPr="009916BC" w:rsidRDefault="0062670A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A" w:rsidRPr="009916BC" w:rsidRDefault="0062670A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A" w:rsidRPr="0077651B" w:rsidRDefault="0062670A" w:rsidP="009667E3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A" w:rsidRPr="009916BC" w:rsidRDefault="0062670A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356 846,81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0A" w:rsidRPr="009916BC" w:rsidRDefault="0062670A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A" w:rsidRPr="009916BC" w:rsidRDefault="0062670A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356 846,81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70A" w:rsidRPr="009916BC" w:rsidRDefault="0062670A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7,79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221 712,27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4,84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221 712,27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4,84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321 116,32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7,01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321 116,32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7,01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Дератизация  и дезинсекция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Дератизация - ежемесячно,  дезинсекция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11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916BC">
              <w:rPr>
                <w:b w:val="0"/>
                <w:sz w:val="20"/>
                <w:szCs w:val="20"/>
              </w:rPr>
              <w:t xml:space="preserve"> 910,16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11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916BC">
              <w:rPr>
                <w:b w:val="0"/>
                <w:sz w:val="20"/>
                <w:szCs w:val="20"/>
              </w:rPr>
              <w:t xml:space="preserve"> 910,16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0,26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83 829,23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83 829,23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1,83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52 221,48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52 221,48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1,14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                    32 523,91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                  32 523,91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                      0,71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                    17 407,16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                  17 407,16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                      0,38   </w:t>
            </w:r>
          </w:p>
        </w:tc>
      </w:tr>
      <w:tr w:rsidR="009916BC" w:rsidRPr="00AF5645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AF5645" w:rsidRDefault="009916BC" w:rsidP="00AF5645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AF5645" w:rsidRDefault="009916BC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1 097 567,35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AF5645" w:rsidRDefault="009916BC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23,96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AF5645" w:rsidRDefault="009916BC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1 097 567,35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AF5645" w:rsidRDefault="009916BC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23,96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AF5645" w:rsidP="00AF564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109 939,97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2,40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109 939,97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2,40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AF5645" w:rsidP="00AF564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178 194,36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3,89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238 308,04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5,20   </w:t>
            </w:r>
          </w:p>
        </w:tc>
      </w:tr>
      <w:tr w:rsidR="00AF5645" w:rsidRPr="00AF5645" w:rsidTr="005E5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Default="00AF5645" w:rsidP="002B0EF2">
            <w:pPr>
              <w:ind w:left="318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ВСЕГО стоимость работ и услуг по содержанию общег</w:t>
            </w:r>
            <w:r>
              <w:rPr>
                <w:sz w:val="20"/>
                <w:szCs w:val="20"/>
              </w:rPr>
              <w:t>о имущества в МКД, в том числе управление</w:t>
            </w:r>
          </w:p>
          <w:p w:rsidR="00AF5645" w:rsidRPr="001A297E" w:rsidRDefault="00AF5645" w:rsidP="002B0EF2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A297E">
              <w:rPr>
                <w:sz w:val="20"/>
                <w:szCs w:val="20"/>
              </w:rPr>
              <w:t>в размере 10%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1 385 701,68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30,25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1 445 815,36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31,56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AF5645" w:rsidP="00AF564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Установка энергосберегающих светильников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72 638,07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70 615,28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1,54   </w:t>
            </w:r>
          </w:p>
        </w:tc>
      </w:tr>
      <w:tr w:rsidR="009916BC" w:rsidRPr="009916BC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BC" w:rsidRPr="009916BC" w:rsidRDefault="009916BC" w:rsidP="00AF5645">
            <w:pPr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>Снос и санитарная обрезка деревьев (3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15 000,00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0,33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29 329,67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BC" w:rsidRPr="009916BC" w:rsidRDefault="009916BC" w:rsidP="00AF5645">
            <w:pPr>
              <w:jc w:val="right"/>
              <w:rPr>
                <w:b w:val="0"/>
                <w:sz w:val="20"/>
                <w:szCs w:val="20"/>
              </w:rPr>
            </w:pPr>
            <w:r w:rsidRPr="009916BC">
              <w:rPr>
                <w:b w:val="0"/>
                <w:sz w:val="20"/>
                <w:szCs w:val="20"/>
              </w:rPr>
              <w:t xml:space="preserve">0,64   </w:t>
            </w:r>
          </w:p>
        </w:tc>
      </w:tr>
      <w:tr w:rsidR="00AF5645" w:rsidRPr="00AF5645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45" w:rsidRPr="00AF5645" w:rsidRDefault="00AF5645" w:rsidP="00AF5645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87 638,07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1,92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99 944,95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2,18   </w:t>
            </w:r>
          </w:p>
        </w:tc>
      </w:tr>
      <w:tr w:rsidR="00AF5645" w:rsidRPr="00AF5645" w:rsidTr="00AF5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1 473 339,75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32,17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1 545 760,31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45" w:rsidRPr="00AF5645" w:rsidRDefault="00AF5645" w:rsidP="00AF5645">
            <w:pPr>
              <w:jc w:val="right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 xml:space="preserve">33,74   </w:t>
            </w:r>
          </w:p>
        </w:tc>
      </w:tr>
    </w:tbl>
    <w:p w:rsidR="009916BC" w:rsidRPr="002561F8" w:rsidRDefault="009916BC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9916BC" w:rsidRPr="002561F8" w:rsidSect="003C7D5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0FD"/>
    <w:multiLevelType w:val="hybridMultilevel"/>
    <w:tmpl w:val="1E68E55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D5E"/>
    <w:multiLevelType w:val="hybridMultilevel"/>
    <w:tmpl w:val="7AA699D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30F7"/>
    <w:multiLevelType w:val="hybridMultilevel"/>
    <w:tmpl w:val="620CDD7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A4871"/>
    <w:multiLevelType w:val="hybridMultilevel"/>
    <w:tmpl w:val="BB92892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33952"/>
    <w:multiLevelType w:val="hybridMultilevel"/>
    <w:tmpl w:val="6BA63A4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57C51"/>
    <w:multiLevelType w:val="hybridMultilevel"/>
    <w:tmpl w:val="24285AA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1D1C"/>
    <w:rsid w:val="00060D84"/>
    <w:rsid w:val="000652D3"/>
    <w:rsid w:val="000860D2"/>
    <w:rsid w:val="00092BD9"/>
    <w:rsid w:val="000A1FED"/>
    <w:rsid w:val="000B0801"/>
    <w:rsid w:val="000D182F"/>
    <w:rsid w:val="001367BE"/>
    <w:rsid w:val="001376B6"/>
    <w:rsid w:val="00147EF4"/>
    <w:rsid w:val="001B034A"/>
    <w:rsid w:val="001B7A87"/>
    <w:rsid w:val="00205730"/>
    <w:rsid w:val="0023211D"/>
    <w:rsid w:val="002541CE"/>
    <w:rsid w:val="002561F8"/>
    <w:rsid w:val="00270B0D"/>
    <w:rsid w:val="002817FA"/>
    <w:rsid w:val="00291A53"/>
    <w:rsid w:val="002A52FB"/>
    <w:rsid w:val="002B4856"/>
    <w:rsid w:val="002F63D7"/>
    <w:rsid w:val="003114CB"/>
    <w:rsid w:val="00312389"/>
    <w:rsid w:val="00322DBF"/>
    <w:rsid w:val="003654EE"/>
    <w:rsid w:val="00370C9A"/>
    <w:rsid w:val="0037159F"/>
    <w:rsid w:val="00374670"/>
    <w:rsid w:val="0037670E"/>
    <w:rsid w:val="003A11C5"/>
    <w:rsid w:val="003B127C"/>
    <w:rsid w:val="003C7D50"/>
    <w:rsid w:val="003F2032"/>
    <w:rsid w:val="00426393"/>
    <w:rsid w:val="00456F6B"/>
    <w:rsid w:val="004576B4"/>
    <w:rsid w:val="00480A59"/>
    <w:rsid w:val="004815B5"/>
    <w:rsid w:val="004A0B52"/>
    <w:rsid w:val="004A4A99"/>
    <w:rsid w:val="004B5ED8"/>
    <w:rsid w:val="004E7511"/>
    <w:rsid w:val="00502DF3"/>
    <w:rsid w:val="00516035"/>
    <w:rsid w:val="00522F53"/>
    <w:rsid w:val="00525C1B"/>
    <w:rsid w:val="00581B69"/>
    <w:rsid w:val="005D7943"/>
    <w:rsid w:val="005F345A"/>
    <w:rsid w:val="0060041C"/>
    <w:rsid w:val="0062670A"/>
    <w:rsid w:val="006742BB"/>
    <w:rsid w:val="0068270C"/>
    <w:rsid w:val="006A2FF9"/>
    <w:rsid w:val="006E24E6"/>
    <w:rsid w:val="006F4781"/>
    <w:rsid w:val="006F5132"/>
    <w:rsid w:val="00713C86"/>
    <w:rsid w:val="00731F3A"/>
    <w:rsid w:val="00737041"/>
    <w:rsid w:val="007B0D10"/>
    <w:rsid w:val="007C6B80"/>
    <w:rsid w:val="007F4E8E"/>
    <w:rsid w:val="009842C8"/>
    <w:rsid w:val="00990493"/>
    <w:rsid w:val="009916BC"/>
    <w:rsid w:val="0099540A"/>
    <w:rsid w:val="00996B61"/>
    <w:rsid w:val="009D67C4"/>
    <w:rsid w:val="009F2B3B"/>
    <w:rsid w:val="009F4890"/>
    <w:rsid w:val="00A20D9E"/>
    <w:rsid w:val="00A401A6"/>
    <w:rsid w:val="00A60526"/>
    <w:rsid w:val="00AF35F4"/>
    <w:rsid w:val="00AF5645"/>
    <w:rsid w:val="00B20397"/>
    <w:rsid w:val="00B30B43"/>
    <w:rsid w:val="00B31E38"/>
    <w:rsid w:val="00B65046"/>
    <w:rsid w:val="00B76B96"/>
    <w:rsid w:val="00BF0CC4"/>
    <w:rsid w:val="00CC277E"/>
    <w:rsid w:val="00CC63F6"/>
    <w:rsid w:val="00CD6D35"/>
    <w:rsid w:val="00D05DFC"/>
    <w:rsid w:val="00D841BA"/>
    <w:rsid w:val="00DA5010"/>
    <w:rsid w:val="00DB43D3"/>
    <w:rsid w:val="00DB514C"/>
    <w:rsid w:val="00DD2A26"/>
    <w:rsid w:val="00DD79A5"/>
    <w:rsid w:val="00DF2A5E"/>
    <w:rsid w:val="00E06315"/>
    <w:rsid w:val="00E11E94"/>
    <w:rsid w:val="00E31615"/>
    <w:rsid w:val="00E34136"/>
    <w:rsid w:val="00E65D0A"/>
    <w:rsid w:val="00E673F2"/>
    <w:rsid w:val="00E87264"/>
    <w:rsid w:val="00EA19BB"/>
    <w:rsid w:val="00EA3E26"/>
    <w:rsid w:val="00EB51E2"/>
    <w:rsid w:val="00EC1EB7"/>
    <w:rsid w:val="00F4311E"/>
    <w:rsid w:val="00FA4758"/>
    <w:rsid w:val="00FE0839"/>
    <w:rsid w:val="00F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E1CCEF-47AF-4E69-9689-00FDE3A9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16</cp:revision>
  <cp:lastPrinted>2010-02-11T08:41:00Z</cp:lastPrinted>
  <dcterms:created xsi:type="dcterms:W3CDTF">2017-04-06T06:54:00Z</dcterms:created>
  <dcterms:modified xsi:type="dcterms:W3CDTF">2017-04-17T02:41:00Z</dcterms:modified>
</cp:coreProperties>
</file>