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148F2">
        <w:rPr>
          <w:rFonts w:ascii="Times New Roman" w:hAnsi="Times New Roman" w:cs="Times New Roman"/>
          <w:b/>
          <w:sz w:val="24"/>
          <w:szCs w:val="24"/>
        </w:rPr>
        <w:t>8</w:t>
      </w:r>
      <w:r w:rsidR="00CF06C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4576B4">
        <w:rPr>
          <w:rFonts w:ascii="Times New Roman" w:hAnsi="Times New Roman" w:cs="Times New Roman"/>
          <w:b/>
          <w:sz w:val="24"/>
          <w:szCs w:val="24"/>
        </w:rPr>
        <w:t>Солидарности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3E4B22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B22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1.3pt;margin-top:0;width:198.4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405FE9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405FE9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Pr="00405FE9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FE9" w:rsidRDefault="00405FE9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405FE9" w:rsidRPr="00B20397" w:rsidRDefault="00405FE9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521"/>
        <w:gridCol w:w="2693"/>
        <w:gridCol w:w="502"/>
      </w:tblGrid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CF06C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 xml:space="preserve">ул. </w:t>
            </w:r>
            <w:r w:rsidR="004576B4" w:rsidRPr="00D10276">
              <w:rPr>
                <w:rFonts w:ascii="Times New Roman" w:hAnsi="Times New Roman" w:cs="Times New Roman"/>
                <w:b/>
              </w:rPr>
              <w:t>Солидарности</w:t>
            </w:r>
            <w:r w:rsidRPr="00D10276">
              <w:rPr>
                <w:rFonts w:ascii="Times New Roman" w:hAnsi="Times New Roman" w:cs="Times New Roman"/>
                <w:b/>
              </w:rPr>
              <w:t xml:space="preserve"> </w:t>
            </w:r>
            <w:r w:rsidR="007148F2">
              <w:rPr>
                <w:rFonts w:ascii="Times New Roman" w:hAnsi="Times New Roman" w:cs="Times New Roman"/>
                <w:b/>
              </w:rPr>
              <w:t>8</w:t>
            </w:r>
            <w:r w:rsidR="00CF06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CF06C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19</w:t>
            </w:r>
            <w:r w:rsidR="00CF06C8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91603F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D10276" w:rsidTr="00D10276">
        <w:trPr>
          <w:trHeight w:val="283"/>
        </w:trPr>
        <w:tc>
          <w:tcPr>
            <w:tcW w:w="533" w:type="dxa"/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  <w:vAlign w:val="bottom"/>
          </w:tcPr>
          <w:p w:rsidR="00D05DFC" w:rsidRPr="00D10276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6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1603F" w:rsidRPr="00D1027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7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11792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r w:rsidRPr="00D1027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8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9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50432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04323">
              <w:rPr>
                <w:rFonts w:ascii="Times New Roman" w:hAnsi="Times New Roman" w:cs="Times New Roman"/>
                <w:b/>
              </w:rPr>
              <w:t>3354,38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10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11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12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394A49" w:rsidP="00BF527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F527C">
              <w:rPr>
                <w:rFonts w:ascii="Times New Roman" w:hAnsi="Times New Roman" w:cs="Times New Roman"/>
                <w:b/>
              </w:rPr>
              <w:t>9</w:t>
            </w:r>
            <w:r w:rsidR="002F63D7" w:rsidRPr="00D1027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E34136" w:rsidRPr="00405FE9" w:rsidRDefault="00E34136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05FE9" w:rsidRDefault="00405FE9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FE9" w:rsidRDefault="00405FE9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405FE9" w:rsidRPr="00B20397" w:rsidRDefault="00405FE9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325" w:type="dxa"/>
        <w:tblInd w:w="108" w:type="dxa"/>
        <w:tblLayout w:type="fixed"/>
        <w:tblLook w:val="01E0"/>
      </w:tblPr>
      <w:tblGrid>
        <w:gridCol w:w="709"/>
        <w:gridCol w:w="2977"/>
        <w:gridCol w:w="3544"/>
        <w:gridCol w:w="6095"/>
      </w:tblGrid>
      <w:tr w:rsidR="00B20397" w:rsidRPr="002561F8" w:rsidTr="00405FE9">
        <w:trPr>
          <w:tblHeader/>
        </w:trPr>
        <w:tc>
          <w:tcPr>
            <w:tcW w:w="70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77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3544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Описание элемен</w:t>
            </w:r>
            <w:r w:rsidR="00E06315" w:rsidRPr="002561F8">
              <w:rPr>
                <w:rFonts w:ascii="Times New Roman" w:hAnsi="Times New Roman" w:cs="Times New Roman"/>
                <w:b/>
              </w:rPr>
              <w:t>та (материал, конструкция</w:t>
            </w:r>
            <w:r w:rsidRPr="002561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095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2C294A" w:rsidRPr="002561F8" w:rsidTr="00405FE9">
        <w:tc>
          <w:tcPr>
            <w:tcW w:w="709" w:type="dxa"/>
            <w:vAlign w:val="center"/>
          </w:tcPr>
          <w:p w:rsidR="002C294A" w:rsidRPr="002561F8" w:rsidRDefault="002C294A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2C294A" w:rsidRPr="002561F8" w:rsidRDefault="002C294A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544" w:type="dxa"/>
            <w:vAlign w:val="center"/>
          </w:tcPr>
          <w:p w:rsidR="002C294A" w:rsidRPr="002561F8" w:rsidRDefault="002C294A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ленточный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монолитный</w:t>
            </w:r>
          </w:p>
        </w:tc>
        <w:tc>
          <w:tcPr>
            <w:tcW w:w="6095" w:type="dxa"/>
            <w:vAlign w:val="center"/>
          </w:tcPr>
          <w:p w:rsidR="002C294A" w:rsidRPr="000C4534" w:rsidRDefault="00405FE9" w:rsidP="00405FE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2C294A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2C294A">
              <w:rPr>
                <w:rFonts w:ascii="Times New Roman" w:hAnsi="Times New Roman"/>
                <w:b w:val="0"/>
                <w:sz w:val="20"/>
                <w:szCs w:val="20"/>
              </w:rPr>
              <w:t>ремонт отмосток</w:t>
            </w:r>
            <w:r w:rsidR="002C294A" w:rsidRPr="000C453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94</w:t>
            </w:r>
            <w:r w:rsidR="002C294A" w:rsidRPr="000C4534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="002C294A" w:rsidRPr="000C4534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574E66" w:rsidRPr="002561F8" w:rsidTr="00405FE9">
        <w:tc>
          <w:tcPr>
            <w:tcW w:w="709" w:type="dxa"/>
            <w:vAlign w:val="center"/>
          </w:tcPr>
          <w:p w:rsidR="00574E66" w:rsidRPr="002561F8" w:rsidRDefault="00574E66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574E66" w:rsidRPr="002561F8" w:rsidRDefault="00574E66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544" w:type="dxa"/>
            <w:vAlign w:val="center"/>
          </w:tcPr>
          <w:p w:rsidR="00574E66" w:rsidRPr="002561F8" w:rsidRDefault="00574E66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6095" w:type="dxa"/>
            <w:vAlign w:val="center"/>
          </w:tcPr>
          <w:p w:rsidR="00574E66" w:rsidRPr="002561F8" w:rsidRDefault="00405FE9" w:rsidP="007534D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ремонт продухов – 14 шт</w:t>
            </w:r>
          </w:p>
        </w:tc>
      </w:tr>
      <w:tr w:rsidR="00525C1B" w:rsidRPr="002561F8" w:rsidTr="00405FE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16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Капитальные (несущие) стены</w:t>
            </w:r>
            <w:r w:rsidR="007D1F8B">
              <w:rPr>
                <w:rFonts w:ascii="Times New Roman" w:hAnsi="Times New Roman" w:cs="Times New Roman"/>
              </w:rPr>
              <w:t>:</w:t>
            </w:r>
          </w:p>
        </w:tc>
      </w:tr>
      <w:tr w:rsidR="00405FE9" w:rsidRPr="002561F8" w:rsidTr="00405FE9">
        <w:tc>
          <w:tcPr>
            <w:tcW w:w="709" w:type="dxa"/>
            <w:vAlign w:val="center"/>
          </w:tcPr>
          <w:p w:rsidR="00405FE9" w:rsidRPr="002561F8" w:rsidRDefault="00405FE9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77" w:type="dxa"/>
            <w:vAlign w:val="center"/>
          </w:tcPr>
          <w:p w:rsidR="00405FE9" w:rsidRPr="002561F8" w:rsidRDefault="00405FE9" w:rsidP="00405FE9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аружные</w:t>
            </w:r>
          </w:p>
        </w:tc>
        <w:tc>
          <w:tcPr>
            <w:tcW w:w="3544" w:type="dxa"/>
            <w:vAlign w:val="center"/>
          </w:tcPr>
          <w:p w:rsidR="00405FE9" w:rsidRPr="00F1344E" w:rsidRDefault="00405FE9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344E">
              <w:rPr>
                <w:b w:val="0"/>
                <w:sz w:val="20"/>
                <w:szCs w:val="20"/>
              </w:rPr>
              <w:t>стеновые панели</w:t>
            </w:r>
          </w:p>
        </w:tc>
        <w:tc>
          <w:tcPr>
            <w:tcW w:w="6095" w:type="dxa"/>
            <w:vAlign w:val="center"/>
          </w:tcPr>
          <w:p w:rsidR="00405FE9" w:rsidRPr="002561F8" w:rsidRDefault="00405FE9" w:rsidP="00EC7D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405FE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405FE9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нутренние</w:t>
            </w:r>
          </w:p>
        </w:tc>
        <w:tc>
          <w:tcPr>
            <w:tcW w:w="3544" w:type="dxa"/>
            <w:vAlign w:val="center"/>
          </w:tcPr>
          <w:p w:rsidR="00525C1B" w:rsidRPr="002561F8" w:rsidRDefault="00F1344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6095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BF527C" w:rsidRPr="002561F8" w:rsidTr="00405FE9">
        <w:tc>
          <w:tcPr>
            <w:tcW w:w="709" w:type="dxa"/>
            <w:vAlign w:val="center"/>
          </w:tcPr>
          <w:p w:rsidR="00BF527C" w:rsidRPr="002561F8" w:rsidRDefault="00BF527C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BF527C" w:rsidRPr="002561F8" w:rsidRDefault="00BF527C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3544" w:type="dxa"/>
            <w:vAlign w:val="center"/>
          </w:tcPr>
          <w:p w:rsidR="00BF527C" w:rsidRPr="002561F8" w:rsidRDefault="00BF527C" w:rsidP="00C924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48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6095" w:type="dxa"/>
            <w:vAlign w:val="center"/>
          </w:tcPr>
          <w:p w:rsidR="00BF527C" w:rsidRPr="002561F8" w:rsidRDefault="00405FE9" w:rsidP="00574E6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BF527C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ремонт </w:t>
            </w:r>
            <w:r w:rsidR="00574E6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BF527C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405FE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6095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74E66" w:rsidRPr="002561F8" w:rsidTr="00405FE9">
        <w:tc>
          <w:tcPr>
            <w:tcW w:w="709" w:type="dxa"/>
            <w:vAlign w:val="center"/>
          </w:tcPr>
          <w:p w:rsidR="00574E66" w:rsidRPr="002561F8" w:rsidRDefault="00574E66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574E66" w:rsidRPr="002561F8" w:rsidRDefault="00574E66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3544" w:type="dxa"/>
            <w:vAlign w:val="center"/>
          </w:tcPr>
          <w:p w:rsidR="00574E66" w:rsidRPr="002561F8" w:rsidRDefault="00574E66" w:rsidP="00405FE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рубероидная 91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м</w:t>
            </w: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="00405FE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6095" w:type="dxa"/>
            <w:vAlign w:val="center"/>
          </w:tcPr>
          <w:p w:rsidR="00574E66" w:rsidRPr="000C4534" w:rsidRDefault="00405FE9" w:rsidP="00405FE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574E66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574E66">
              <w:rPr>
                <w:rFonts w:ascii="Times New Roman" w:hAnsi="Times New Roman"/>
                <w:b w:val="0"/>
                <w:sz w:val="20"/>
                <w:szCs w:val="20"/>
              </w:rPr>
              <w:t>ремонт 1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="00574E66">
              <w:rPr>
                <w:b w:val="0"/>
                <w:sz w:val="20"/>
                <w:szCs w:val="20"/>
              </w:rPr>
              <w:t>0</w:t>
            </w:r>
            <w:r w:rsidR="00574E66" w:rsidRPr="000C4534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="00574E66" w:rsidRPr="000C4534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525C1B" w:rsidRPr="002561F8" w:rsidTr="00405FE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16" w:type="dxa"/>
            <w:gridSpan w:val="3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7D1F8B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7C4975" w:rsidRPr="002561F8" w:rsidTr="00405FE9">
        <w:tc>
          <w:tcPr>
            <w:tcW w:w="709" w:type="dxa"/>
            <w:vAlign w:val="center"/>
          </w:tcPr>
          <w:p w:rsidR="007C4975" w:rsidRPr="002561F8" w:rsidRDefault="007C4975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77" w:type="dxa"/>
            <w:vAlign w:val="center"/>
          </w:tcPr>
          <w:p w:rsidR="007C4975" w:rsidRPr="002561F8" w:rsidRDefault="007C4975" w:rsidP="00405FE9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544" w:type="dxa"/>
            <w:vAlign w:val="center"/>
          </w:tcPr>
          <w:p w:rsidR="007C4975" w:rsidRPr="002561F8" w:rsidRDefault="007C4975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бетон, 4 шт.</w:t>
            </w:r>
          </w:p>
        </w:tc>
        <w:tc>
          <w:tcPr>
            <w:tcW w:w="6095" w:type="dxa"/>
            <w:vAlign w:val="center"/>
          </w:tcPr>
          <w:p w:rsidR="007C4975" w:rsidRPr="002561F8" w:rsidRDefault="00405FE9" w:rsidP="00574E6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7C4975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ремонт </w:t>
            </w:r>
            <w:r w:rsidR="00574E66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="007C4975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405FE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405FE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6095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405FE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405FE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6095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74E66" w:rsidRPr="002561F8" w:rsidTr="00405FE9">
        <w:tc>
          <w:tcPr>
            <w:tcW w:w="709" w:type="dxa"/>
            <w:vAlign w:val="center"/>
          </w:tcPr>
          <w:p w:rsidR="00574E66" w:rsidRPr="002561F8" w:rsidRDefault="00574E66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977" w:type="dxa"/>
            <w:vAlign w:val="center"/>
          </w:tcPr>
          <w:p w:rsidR="00574E66" w:rsidRPr="002561F8" w:rsidRDefault="00574E66" w:rsidP="00405FE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3544" w:type="dxa"/>
            <w:vAlign w:val="center"/>
          </w:tcPr>
          <w:p w:rsidR="00574E66" w:rsidRPr="002561F8" w:rsidRDefault="00574E66" w:rsidP="007C497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68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6095" w:type="dxa"/>
            <w:vAlign w:val="center"/>
          </w:tcPr>
          <w:p w:rsidR="00574E66" w:rsidRPr="002561F8" w:rsidRDefault="00574E66" w:rsidP="007534D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405FE9">
        <w:tc>
          <w:tcPr>
            <w:tcW w:w="709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977" w:type="dxa"/>
            <w:vMerge w:val="restart"/>
            <w:vAlign w:val="center"/>
          </w:tcPr>
          <w:p w:rsidR="00525C1B" w:rsidRPr="002561F8" w:rsidRDefault="00525C1B" w:rsidP="00405FE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6095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405FE9">
        <w:tc>
          <w:tcPr>
            <w:tcW w:w="70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6095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405FE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16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2561F8" w:rsidTr="00405FE9">
        <w:trPr>
          <w:trHeight w:val="79"/>
        </w:trPr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405FE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6095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405FE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405FE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6095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2561F8" w:rsidTr="00405FE9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16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Внутридомовые инженерные коммуникации:</w:t>
            </w:r>
          </w:p>
        </w:tc>
      </w:tr>
      <w:tr w:rsidR="007C4975" w:rsidRPr="002561F8" w:rsidTr="00405FE9">
        <w:trPr>
          <w:trHeight w:val="648"/>
        </w:trPr>
        <w:tc>
          <w:tcPr>
            <w:tcW w:w="709" w:type="dxa"/>
            <w:vAlign w:val="center"/>
          </w:tcPr>
          <w:p w:rsidR="007C4975" w:rsidRPr="002561F8" w:rsidRDefault="007C4975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7C4975" w:rsidRPr="002561F8" w:rsidRDefault="007C4975" w:rsidP="00405FE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544" w:type="dxa"/>
            <w:vAlign w:val="center"/>
          </w:tcPr>
          <w:p w:rsidR="007C4975" w:rsidRPr="002561F8" w:rsidRDefault="007C4975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6095" w:type="dxa"/>
            <w:vAlign w:val="center"/>
          </w:tcPr>
          <w:p w:rsidR="00405FE9" w:rsidRDefault="00405FE9" w:rsidP="00574E6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405FE9" w:rsidRPr="00405FE9" w:rsidRDefault="00574E66" w:rsidP="00405F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5FE9">
              <w:rPr>
                <w:rFonts w:ascii="Times New Roman" w:hAnsi="Times New Roman"/>
                <w:b w:val="0"/>
                <w:sz w:val="20"/>
                <w:szCs w:val="20"/>
              </w:rPr>
              <w:t>замена крана шарового - 20</w:t>
            </w:r>
            <w:r w:rsidR="00405FE9" w:rsidRPr="00405FE9">
              <w:rPr>
                <w:rFonts w:ascii="Times New Roman" w:hAnsi="Times New Roman"/>
                <w:b w:val="0"/>
                <w:sz w:val="20"/>
                <w:szCs w:val="20"/>
              </w:rPr>
              <w:t xml:space="preserve"> шт;</w:t>
            </w:r>
          </w:p>
          <w:p w:rsidR="00405FE9" w:rsidRPr="00405FE9" w:rsidRDefault="007C4975" w:rsidP="00405F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5FE9">
              <w:rPr>
                <w:rFonts w:ascii="Times New Roman" w:hAnsi="Times New Roman"/>
                <w:b w:val="0"/>
                <w:sz w:val="20"/>
                <w:szCs w:val="20"/>
              </w:rPr>
              <w:t>з</w:t>
            </w:r>
            <w:r w:rsidR="00405FE9" w:rsidRPr="00405FE9">
              <w:rPr>
                <w:rFonts w:ascii="Times New Roman" w:hAnsi="Times New Roman"/>
                <w:b w:val="0"/>
                <w:sz w:val="20"/>
                <w:szCs w:val="20"/>
              </w:rPr>
              <w:t>амена дисковых затворов – 4 шт;</w:t>
            </w:r>
          </w:p>
          <w:p w:rsidR="007C4975" w:rsidRPr="008E6EAE" w:rsidRDefault="007C4975" w:rsidP="008E6EA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5FE9">
              <w:rPr>
                <w:rFonts w:ascii="Times New Roman" w:hAnsi="Times New Roman"/>
                <w:b w:val="0"/>
                <w:sz w:val="20"/>
                <w:szCs w:val="20"/>
              </w:rPr>
              <w:t xml:space="preserve">восстановление  теплоизоляции – </w:t>
            </w:r>
            <w:r w:rsidR="00405FE9" w:rsidRPr="00405FE9">
              <w:rPr>
                <w:rFonts w:ascii="Times New Roman" w:hAnsi="Times New Roman"/>
                <w:b w:val="0"/>
                <w:sz w:val="20"/>
                <w:szCs w:val="20"/>
              </w:rPr>
              <w:t>40 м</w:t>
            </w:r>
          </w:p>
        </w:tc>
      </w:tr>
      <w:tr w:rsidR="00865F98" w:rsidRPr="002561F8" w:rsidTr="00405FE9">
        <w:trPr>
          <w:trHeight w:val="124"/>
        </w:trPr>
        <w:tc>
          <w:tcPr>
            <w:tcW w:w="709" w:type="dxa"/>
            <w:vAlign w:val="center"/>
          </w:tcPr>
          <w:p w:rsidR="00865F98" w:rsidRPr="002561F8" w:rsidRDefault="00865F98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865F98" w:rsidRPr="002561F8" w:rsidRDefault="00865F98" w:rsidP="00405FE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3544" w:type="dxa"/>
            <w:vAlign w:val="center"/>
          </w:tcPr>
          <w:p w:rsidR="00865F98" w:rsidRPr="002561F8" w:rsidRDefault="00865F98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6095" w:type="dxa"/>
            <w:vAlign w:val="center"/>
          </w:tcPr>
          <w:p w:rsidR="00865F98" w:rsidRPr="008B1638" w:rsidRDefault="00574E66" w:rsidP="00574E66">
            <w:pPr>
              <w:rPr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</w:t>
            </w:r>
            <w:r w:rsidR="00865F98" w:rsidRPr="001E239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865F98" w:rsidRPr="008B1638">
              <w:rPr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865F98" w:rsidRPr="002561F8" w:rsidTr="00405FE9">
        <w:trPr>
          <w:trHeight w:val="169"/>
        </w:trPr>
        <w:tc>
          <w:tcPr>
            <w:tcW w:w="709" w:type="dxa"/>
            <w:vAlign w:val="center"/>
          </w:tcPr>
          <w:p w:rsidR="00865F98" w:rsidRPr="002561F8" w:rsidRDefault="00865F98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865F98" w:rsidRPr="002561F8" w:rsidRDefault="00865F98" w:rsidP="00405FE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544" w:type="dxa"/>
            <w:vAlign w:val="center"/>
          </w:tcPr>
          <w:p w:rsidR="00865F98" w:rsidRPr="002561F8" w:rsidRDefault="00865F98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6095" w:type="dxa"/>
            <w:vAlign w:val="center"/>
          </w:tcPr>
          <w:p w:rsidR="00865F98" w:rsidRPr="008B1638" w:rsidRDefault="00865F98" w:rsidP="00405FE9">
            <w:pPr>
              <w:rPr>
                <w:b w:val="0"/>
                <w:sz w:val="20"/>
                <w:szCs w:val="20"/>
              </w:rPr>
            </w:pPr>
            <w:r w:rsidRPr="001E239E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</w:t>
            </w:r>
            <w:r w:rsidR="00574E66" w:rsidRPr="00394A49">
              <w:rPr>
                <w:rFonts w:ascii="Times New Roman" w:hAnsi="Times New Roman"/>
                <w:b w:val="0"/>
                <w:sz w:val="20"/>
                <w:szCs w:val="20"/>
              </w:rPr>
              <w:t xml:space="preserve">восстановление  теплоизоляции – </w:t>
            </w:r>
            <w:r w:rsidR="00405FE9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574E66" w:rsidRPr="00394A49">
              <w:rPr>
                <w:rFonts w:ascii="Times New Roman" w:hAnsi="Times New Roman"/>
                <w:b w:val="0"/>
                <w:sz w:val="20"/>
                <w:szCs w:val="20"/>
              </w:rPr>
              <w:t>0 м</w:t>
            </w:r>
          </w:p>
        </w:tc>
      </w:tr>
      <w:tr w:rsidR="00D03047" w:rsidRPr="002561F8" w:rsidTr="00405FE9">
        <w:tc>
          <w:tcPr>
            <w:tcW w:w="709" w:type="dxa"/>
            <w:vAlign w:val="center"/>
          </w:tcPr>
          <w:p w:rsidR="00D03047" w:rsidRPr="002561F8" w:rsidRDefault="00D03047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977" w:type="dxa"/>
            <w:vAlign w:val="center"/>
          </w:tcPr>
          <w:p w:rsidR="00D03047" w:rsidRPr="002561F8" w:rsidRDefault="00D03047" w:rsidP="00405FE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544" w:type="dxa"/>
            <w:vAlign w:val="center"/>
          </w:tcPr>
          <w:p w:rsidR="00D03047" w:rsidRPr="002561F8" w:rsidRDefault="00D03047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6095" w:type="dxa"/>
            <w:vAlign w:val="center"/>
          </w:tcPr>
          <w:p w:rsidR="00D03047" w:rsidRPr="002561F8" w:rsidRDefault="00D03047" w:rsidP="00423D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2C294A" w:rsidRPr="002561F8" w:rsidTr="00405FE9">
        <w:tc>
          <w:tcPr>
            <w:tcW w:w="709" w:type="dxa"/>
            <w:vAlign w:val="center"/>
          </w:tcPr>
          <w:p w:rsidR="002C294A" w:rsidRPr="002561F8" w:rsidRDefault="002C294A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2C294A" w:rsidRPr="002561F8" w:rsidRDefault="002C294A" w:rsidP="00405FE9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544" w:type="dxa"/>
            <w:vAlign w:val="center"/>
          </w:tcPr>
          <w:p w:rsidR="002C294A" w:rsidRPr="002561F8" w:rsidRDefault="002C294A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6095" w:type="dxa"/>
            <w:vAlign w:val="center"/>
          </w:tcPr>
          <w:p w:rsidR="00405FE9" w:rsidRPr="00405FE9" w:rsidRDefault="00405FE9" w:rsidP="00574E6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5FE9"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405FE9" w:rsidRPr="00405FE9" w:rsidRDefault="002C294A" w:rsidP="00405FE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5FE9">
              <w:rPr>
                <w:rFonts w:ascii="Times New Roman" w:hAnsi="Times New Roman"/>
                <w:b w:val="0"/>
                <w:sz w:val="20"/>
                <w:szCs w:val="20"/>
              </w:rPr>
              <w:t>установка энергосб</w:t>
            </w:r>
            <w:r w:rsidR="00405FE9" w:rsidRPr="00405FE9">
              <w:rPr>
                <w:rFonts w:ascii="Times New Roman" w:hAnsi="Times New Roman"/>
                <w:b w:val="0"/>
                <w:sz w:val="20"/>
                <w:szCs w:val="20"/>
              </w:rPr>
              <w:t>ерегающих светильников – 28 шт;</w:t>
            </w:r>
          </w:p>
          <w:p w:rsidR="002C294A" w:rsidRPr="00405FE9" w:rsidRDefault="00405FE9" w:rsidP="00405FE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05FE9">
              <w:rPr>
                <w:b w:val="0"/>
                <w:sz w:val="20"/>
                <w:szCs w:val="20"/>
              </w:rPr>
              <w:t>установка общедомовых электросчетчиков – 2 шт</w:t>
            </w:r>
          </w:p>
        </w:tc>
      </w:tr>
    </w:tbl>
    <w:p w:rsidR="000C4534" w:rsidRDefault="000C4534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EAE" w:rsidRDefault="008E6EAE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66" w:rsidRDefault="00574E66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FE9" w:rsidRDefault="00405FE9" w:rsidP="00405FE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61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05FE9" w:rsidRDefault="00405FE9" w:rsidP="00405FE9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5042" w:type="dxa"/>
        <w:tblInd w:w="92" w:type="dxa"/>
        <w:tblLook w:val="04A0"/>
      </w:tblPr>
      <w:tblGrid>
        <w:gridCol w:w="3985"/>
        <w:gridCol w:w="1559"/>
        <w:gridCol w:w="1800"/>
        <w:gridCol w:w="44"/>
        <w:gridCol w:w="2834"/>
        <w:gridCol w:w="1986"/>
        <w:gridCol w:w="2834"/>
      </w:tblGrid>
      <w:tr w:rsidR="00FF4B9E" w:rsidRPr="003311FC" w:rsidTr="00FF4B9E">
        <w:trPr>
          <w:trHeight w:val="1064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3311FC" w:rsidRDefault="00FF4B9E" w:rsidP="00FF4B9E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3311FC" w:rsidRDefault="00FF4B9E" w:rsidP="00FF4B9E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3311FC" w:rsidRDefault="00FF4B9E" w:rsidP="00FF4B9E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3311F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3311FC" w:rsidRDefault="00FF4B9E" w:rsidP="00FF4B9E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3311FC" w:rsidRDefault="00FF4B9E" w:rsidP="00FF4B9E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Разница (руб.)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B9E" w:rsidRPr="003311FC" w:rsidRDefault="00FF4B9E" w:rsidP="00FF4B9E">
            <w:pPr>
              <w:jc w:val="center"/>
              <w:rPr>
                <w:sz w:val="20"/>
                <w:szCs w:val="20"/>
              </w:rPr>
            </w:pPr>
            <w:r w:rsidRPr="00FF4B9E">
              <w:rPr>
                <w:sz w:val="20"/>
                <w:szCs w:val="20"/>
              </w:rPr>
              <w:t>Примечания по отклонениям</w:t>
            </w:r>
          </w:p>
        </w:tc>
      </w:tr>
      <w:tr w:rsidR="00FF4B9E" w:rsidRPr="00405FE9" w:rsidTr="00FF4B9E">
        <w:trPr>
          <w:trHeight w:val="30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405FE9" w:rsidRDefault="00FF4B9E" w:rsidP="00405FE9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05FE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1. Работы и услуги по содержанию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405FE9" w:rsidRDefault="00FF4B9E" w:rsidP="00FF4B9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05FE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1 197 929,11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405FE9" w:rsidRDefault="00FF4B9E" w:rsidP="00FF4B9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05FE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30,04   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B9E" w:rsidRPr="00405FE9" w:rsidRDefault="00FF4B9E" w:rsidP="00FF4B9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05FE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1 196 116,32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405FE9" w:rsidRDefault="00FF4B9E" w:rsidP="00FF4B9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05FE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1 812,79  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proofErr w:type="gramStart"/>
            <w:r w:rsidRPr="00FF4B9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Сумма начисления меньше плановой из-за разницы в применяемых тарифах у нанимателей и собственников</w:t>
            </w:r>
            <w:proofErr w:type="gramEnd"/>
          </w:p>
        </w:tc>
      </w:tr>
      <w:tr w:rsidR="00FF4B9E" w:rsidRPr="00405FE9" w:rsidTr="00FF4B9E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405FE9" w:rsidRDefault="00FF4B9E" w:rsidP="00405FE9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05FE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405FE9" w:rsidRDefault="00FF4B9E" w:rsidP="00FF4B9E">
            <w:pPr>
              <w:jc w:val="right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405FE9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 xml:space="preserve">144 357,64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405FE9" w:rsidRDefault="00FF4B9E" w:rsidP="00FF4B9E">
            <w:pPr>
              <w:jc w:val="right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405FE9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 xml:space="preserve">3,62   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405FE9" w:rsidRDefault="00FF4B9E" w:rsidP="00FF4B9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05FE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150 926,51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405FE9" w:rsidRDefault="00FF4B9E" w:rsidP="00FF4B9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405FE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6 568,87   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FF4B9E" w:rsidRPr="00405FE9" w:rsidTr="00FF4B9E">
        <w:trPr>
          <w:trHeight w:val="30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405FE9" w:rsidRDefault="00FF4B9E" w:rsidP="00405FE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05F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ВСЕГО работ по содержанию и ремонту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405FE9" w:rsidRDefault="00FF4B9E" w:rsidP="00FF4B9E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405FE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1 342 286,75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405FE9" w:rsidRDefault="00FF4B9E" w:rsidP="00FF4B9E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405FE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33,66   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405FE9" w:rsidRDefault="00FF4B9E" w:rsidP="00FF4B9E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405FE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1 347 042,83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405FE9" w:rsidRDefault="00FF4B9E" w:rsidP="00FF4B9E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405F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4 756,08   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E" w:rsidRPr="00FF4B9E" w:rsidRDefault="00FF4B9E" w:rsidP="00FF4B9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405FE9" w:rsidRDefault="00405FE9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1F8" w:rsidRDefault="002561F8">
      <w:pPr>
        <w:rPr>
          <w:rFonts w:ascii="Times New Roman" w:hAnsi="Times New Roman"/>
          <w:b w:val="0"/>
          <w:sz w:val="24"/>
          <w:szCs w:val="24"/>
        </w:rPr>
      </w:pPr>
    </w:p>
    <w:p w:rsidR="00FF4B9E" w:rsidRDefault="00FF4B9E">
      <w:pPr>
        <w:rPr>
          <w:rFonts w:ascii="Times New Roman" w:hAnsi="Times New Roman"/>
          <w:b w:val="0"/>
          <w:sz w:val="24"/>
          <w:szCs w:val="24"/>
        </w:rPr>
      </w:pPr>
    </w:p>
    <w:p w:rsidR="00FF4B9E" w:rsidRDefault="00FF4B9E">
      <w:pPr>
        <w:rPr>
          <w:rFonts w:ascii="Times New Roman" w:hAnsi="Times New Roman"/>
          <w:b w:val="0"/>
          <w:sz w:val="24"/>
          <w:szCs w:val="24"/>
        </w:rPr>
      </w:pPr>
    </w:p>
    <w:p w:rsidR="00FF4B9E" w:rsidRDefault="00FF4B9E" w:rsidP="00FF4B9E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p w:rsidR="00FF4B9E" w:rsidRDefault="00FF4B9E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4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0"/>
        <w:gridCol w:w="1953"/>
        <w:gridCol w:w="4536"/>
      </w:tblGrid>
      <w:tr w:rsidR="00FF4B9E" w:rsidRPr="00FF4B9E" w:rsidTr="00FF4B9E">
        <w:trPr>
          <w:trHeight w:val="255"/>
        </w:trPr>
        <w:tc>
          <w:tcPr>
            <w:tcW w:w="6000" w:type="dxa"/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6489" w:type="dxa"/>
            <w:gridSpan w:val="2"/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FF4B9E" w:rsidRPr="00FF4B9E" w:rsidTr="00FF4B9E">
        <w:trPr>
          <w:trHeight w:val="255"/>
        </w:trPr>
        <w:tc>
          <w:tcPr>
            <w:tcW w:w="6000" w:type="dxa"/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 1. Долг</w:t>
            </w:r>
            <w:proofErr w:type="gramStart"/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или остаток (+) на начало года 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F4B9E" w:rsidRPr="00FF4B9E" w:rsidRDefault="00FF4B9E" w:rsidP="00FF4B9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152 284,11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F4B9E" w:rsidRPr="00FF4B9E" w:rsidTr="00FF4B9E">
        <w:trPr>
          <w:trHeight w:val="109"/>
        </w:trPr>
        <w:tc>
          <w:tcPr>
            <w:tcW w:w="6000" w:type="dxa"/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 2. Начислено 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F4B9E" w:rsidRPr="00FF4B9E" w:rsidRDefault="00FF4B9E" w:rsidP="00FF4B9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1 342 286,75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F4B9E" w:rsidRPr="00FF4B9E" w:rsidTr="00FF4B9E">
        <w:trPr>
          <w:trHeight w:val="156"/>
        </w:trPr>
        <w:tc>
          <w:tcPr>
            <w:tcW w:w="6000" w:type="dxa"/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 2.1. собственникам и нанимателям жилых помещений 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F4B9E" w:rsidRPr="00FF4B9E" w:rsidRDefault="00FF4B9E" w:rsidP="00FF4B9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1 342 286,75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F4B9E" w:rsidRPr="00FF4B9E" w:rsidTr="00FF4B9E">
        <w:trPr>
          <w:trHeight w:val="255"/>
        </w:trPr>
        <w:tc>
          <w:tcPr>
            <w:tcW w:w="6000" w:type="dxa"/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 3. Оплачено 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F4B9E" w:rsidRPr="00FF4B9E" w:rsidRDefault="00FF4B9E" w:rsidP="00FF4B9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1 028 495,75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F4B9E" w:rsidRPr="00FF4B9E" w:rsidTr="00FF4B9E">
        <w:trPr>
          <w:trHeight w:val="375"/>
        </w:trPr>
        <w:tc>
          <w:tcPr>
            <w:tcW w:w="6000" w:type="dxa"/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 3.1. собственниками и нанимателями жилых помещений (приватизированное жилье и договоры найма) 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F4B9E" w:rsidRPr="00FF4B9E" w:rsidRDefault="00FF4B9E" w:rsidP="00FF4B9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1 028 495,75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F4B9E" w:rsidRPr="00FF4B9E" w:rsidTr="00FF4B9E">
        <w:trPr>
          <w:trHeight w:val="270"/>
        </w:trPr>
        <w:tc>
          <w:tcPr>
            <w:tcW w:w="6000" w:type="dxa"/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 3.3. арендаторами общего имущества 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F4B9E" w:rsidRPr="00FF4B9E" w:rsidRDefault="00FF4B9E" w:rsidP="00FF4B9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0,00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F4B9E" w:rsidRPr="00FF4B9E" w:rsidTr="00FF4B9E">
        <w:trPr>
          <w:trHeight w:val="88"/>
        </w:trPr>
        <w:tc>
          <w:tcPr>
            <w:tcW w:w="6000" w:type="dxa"/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 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F4B9E" w:rsidRPr="00FF4B9E" w:rsidRDefault="00FF4B9E" w:rsidP="00FF4B9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1 347 042,83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F4B9E" w:rsidRPr="00FF4B9E" w:rsidTr="00FF4B9E">
        <w:trPr>
          <w:trHeight w:val="417"/>
        </w:trPr>
        <w:tc>
          <w:tcPr>
            <w:tcW w:w="6000" w:type="dxa"/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 ;</w:t>
            </w:r>
            <w:proofErr w:type="gramEnd"/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     "+" - недовыполнено работ) 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157 040,19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F4B9E" w:rsidRPr="00FF4B9E" w:rsidTr="00FF4B9E">
        <w:trPr>
          <w:trHeight w:val="255"/>
        </w:trPr>
        <w:tc>
          <w:tcPr>
            <w:tcW w:w="6000" w:type="dxa"/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F4B9E" w:rsidRPr="00FF4B9E" w:rsidRDefault="00FF4B9E" w:rsidP="00FF4B9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445 370,77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F4B9E" w:rsidRPr="00FF4B9E" w:rsidTr="00FF4B9E">
        <w:trPr>
          <w:trHeight w:val="255"/>
        </w:trPr>
        <w:tc>
          <w:tcPr>
            <w:tcW w:w="6000" w:type="dxa"/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F4B9E" w:rsidRPr="00FF4B9E" w:rsidRDefault="00FF4B9E" w:rsidP="00FF4B9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131 579,77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F4B9E" w:rsidRPr="00FF4B9E" w:rsidTr="00FF4B9E">
        <w:trPr>
          <w:trHeight w:val="315"/>
        </w:trPr>
        <w:tc>
          <w:tcPr>
            <w:tcW w:w="6000" w:type="dxa"/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FF4B9E" w:rsidRPr="00FF4B9E" w:rsidRDefault="00FF4B9E" w:rsidP="00FF4B9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45 516,25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F4B9E" w:rsidRPr="00FF4B9E" w:rsidTr="00FF4B9E">
        <w:trPr>
          <w:trHeight w:val="315"/>
        </w:trPr>
        <w:tc>
          <w:tcPr>
            <w:tcW w:w="6000" w:type="dxa"/>
            <w:shd w:val="clear" w:color="auto" w:fill="auto"/>
            <w:vAlign w:val="center"/>
            <w:hideMark/>
          </w:tcPr>
          <w:p w:rsidR="00FF4B9E" w:rsidRDefault="00FF4B9E" w:rsidP="00FF4B9E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 6.3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 собственников жилых помещений</w:t>
            </w:r>
          </w:p>
          <w:p w:rsidR="00FF4B9E" w:rsidRPr="00FF4B9E" w:rsidRDefault="00FF4B9E" w:rsidP="00FF4B9E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268 274,75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F4B9E" w:rsidRPr="00FF4B9E" w:rsidTr="00FF4B9E">
        <w:trPr>
          <w:trHeight w:val="255"/>
        </w:trPr>
        <w:tc>
          <w:tcPr>
            <w:tcW w:w="6000" w:type="dxa"/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240 844,03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F4B9E" w:rsidRPr="00FF4B9E" w:rsidTr="00FF4B9E">
        <w:trPr>
          <w:trHeight w:val="255"/>
        </w:trPr>
        <w:tc>
          <w:tcPr>
            <w:tcW w:w="6000" w:type="dxa"/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 6.3.2. задолженность по незаселенным жилым помещениям 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27 430,72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</w:tbl>
    <w:p w:rsidR="00D81743" w:rsidRDefault="00D81743" w:rsidP="00D81743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D81743" w:rsidRDefault="00D81743" w:rsidP="00D81743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D81743" w:rsidRDefault="00D81743" w:rsidP="00D81743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D81743" w:rsidRDefault="00D81743" w:rsidP="00D81743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D81743" w:rsidRDefault="00D81743" w:rsidP="00D81743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D81743" w:rsidRDefault="00D81743" w:rsidP="00D81743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D81743" w:rsidRDefault="00D81743" w:rsidP="00D81743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noProof/>
          <w:sz w:val="72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8854440</wp:posOffset>
            </wp:positionH>
            <wp:positionV relativeFrom="paragraph">
              <wp:posOffset>19685</wp:posOffset>
            </wp:positionV>
            <wp:extent cx="537210" cy="541020"/>
            <wp:effectExtent l="19050" t="0" r="0" b="0"/>
            <wp:wrapThrough wrapText="bothSides">
              <wp:wrapPolygon edited="0">
                <wp:start x="-766" y="0"/>
                <wp:lineTo x="-766" y="20535"/>
                <wp:lineTo x="21447" y="20535"/>
                <wp:lineTo x="21447" y="0"/>
                <wp:lineTo x="-766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43" w:rsidRDefault="00D81743" w:rsidP="00D81743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43" w:rsidRDefault="00D81743" w:rsidP="00FF4B9E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D81743" w:rsidRDefault="00D81743" w:rsidP="00FF4B9E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D81743" w:rsidRDefault="00D81743" w:rsidP="00FF4B9E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D81743" w:rsidRDefault="00D81743" w:rsidP="00FF4B9E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D81743" w:rsidRDefault="00D81743" w:rsidP="00FF4B9E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D81743" w:rsidRDefault="00D81743" w:rsidP="00FF4B9E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FF4B9E" w:rsidRPr="001A297E" w:rsidRDefault="00FF4B9E" w:rsidP="00FF4B9E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t>Приложение № 1</w:t>
      </w:r>
    </w:p>
    <w:p w:rsidR="00FF4B9E" w:rsidRDefault="00FF4B9E" w:rsidP="00FF4B9E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FF4B9E" w:rsidRPr="001A297E" w:rsidRDefault="00FF4B9E" w:rsidP="00FF4B9E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FF4B9E" w:rsidRDefault="00FF4B9E" w:rsidP="00FF4B9E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FF4B9E" w:rsidRDefault="00FF4B9E" w:rsidP="00FF4B9E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FF4B9E" w:rsidRDefault="00FF4B9E" w:rsidP="00FF4B9E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Солидарности 82</w:t>
      </w:r>
    </w:p>
    <w:p w:rsidR="00FF4B9E" w:rsidRDefault="00FF4B9E" w:rsidP="00FF4B9E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FF4B9E" w:rsidRDefault="00FF4B9E" w:rsidP="00FF4B9E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8"/>
        <w:gridCol w:w="4202"/>
        <w:gridCol w:w="5952"/>
        <w:gridCol w:w="1276"/>
        <w:gridCol w:w="1138"/>
        <w:gridCol w:w="1275"/>
        <w:gridCol w:w="993"/>
      </w:tblGrid>
      <w:tr w:rsidR="00FF4B9E" w:rsidRPr="001A297E" w:rsidTr="00EC7DD8">
        <w:trPr>
          <w:trHeight w:val="255"/>
          <w:tblHeader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FF4B9E" w:rsidRDefault="00FF4B9E" w:rsidP="00EC7DD8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FF4B9E" w:rsidRPr="001A297E" w:rsidRDefault="00FF4B9E" w:rsidP="00EC7DD8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172" w:type="dxa"/>
            <w:gridSpan w:val="3"/>
            <w:shd w:val="clear" w:color="auto" w:fill="auto"/>
            <w:vAlign w:val="center"/>
            <w:hideMark/>
          </w:tcPr>
          <w:p w:rsidR="00FF4B9E" w:rsidRPr="001A297E" w:rsidRDefault="00FF4B9E" w:rsidP="00EC7DD8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FF4B9E" w:rsidRPr="00FF4B9E" w:rsidRDefault="00FF4B9E" w:rsidP="002B2E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sz w:val="20"/>
                <w:szCs w:val="20"/>
              </w:rPr>
              <w:t>3323,15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FF4B9E" w:rsidRPr="001A297E" w:rsidRDefault="00FF4B9E" w:rsidP="002B2E9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FF4B9E" w:rsidRPr="001A297E" w:rsidTr="00EC7DD8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FF4B9E" w:rsidRPr="001A297E" w:rsidRDefault="00FF4B9E" w:rsidP="00EC7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2" w:type="dxa"/>
            <w:gridSpan w:val="3"/>
            <w:shd w:val="clear" w:color="auto" w:fill="auto"/>
            <w:vAlign w:val="center"/>
            <w:hideMark/>
          </w:tcPr>
          <w:p w:rsidR="00FF4B9E" w:rsidRPr="001A297E" w:rsidRDefault="00FF4B9E" w:rsidP="00EC7DD8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FF4B9E" w:rsidRPr="00FF4B9E" w:rsidRDefault="00FF4B9E" w:rsidP="002B2E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sz w:val="20"/>
                <w:szCs w:val="20"/>
              </w:rPr>
              <w:t>3323,15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FF4B9E" w:rsidRPr="001A297E" w:rsidRDefault="00FF4B9E" w:rsidP="002B2E9A">
            <w:pPr>
              <w:jc w:val="center"/>
              <w:rPr>
                <w:sz w:val="20"/>
                <w:szCs w:val="20"/>
              </w:rPr>
            </w:pPr>
          </w:p>
        </w:tc>
      </w:tr>
      <w:tr w:rsidR="00FF4B9E" w:rsidRPr="001A297E" w:rsidTr="00EC7DD8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FF4B9E" w:rsidRPr="001A297E" w:rsidRDefault="00FF4B9E" w:rsidP="00EC7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vMerge w:val="restart"/>
            <w:shd w:val="clear" w:color="auto" w:fill="auto"/>
            <w:vAlign w:val="center"/>
            <w:hideMark/>
          </w:tcPr>
          <w:p w:rsidR="00FF4B9E" w:rsidRPr="001A297E" w:rsidRDefault="00FF4B9E" w:rsidP="00EC7DD8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2" w:type="dxa"/>
            <w:vMerge w:val="restart"/>
            <w:shd w:val="clear" w:color="auto" w:fill="auto"/>
            <w:vAlign w:val="center"/>
            <w:hideMark/>
          </w:tcPr>
          <w:p w:rsidR="00FF4B9E" w:rsidRPr="001A297E" w:rsidRDefault="00FF4B9E" w:rsidP="00EC7DD8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FF4B9E" w:rsidRDefault="00FF4B9E" w:rsidP="002B2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FF4B9E" w:rsidRPr="001A297E" w:rsidRDefault="00FF4B9E" w:rsidP="002B2E9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F4B9E" w:rsidRDefault="00FF4B9E" w:rsidP="002B2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FF4B9E" w:rsidRPr="001A297E" w:rsidRDefault="00FF4B9E" w:rsidP="002B2E9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FF4B9E" w:rsidRPr="001A297E" w:rsidTr="00EC7DD8">
        <w:trPr>
          <w:trHeight w:val="70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FF4B9E" w:rsidRPr="001A297E" w:rsidRDefault="00FF4B9E" w:rsidP="00EC7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vMerge/>
            <w:shd w:val="clear" w:color="auto" w:fill="auto"/>
            <w:vAlign w:val="center"/>
            <w:hideMark/>
          </w:tcPr>
          <w:p w:rsidR="00FF4B9E" w:rsidRPr="001A297E" w:rsidRDefault="00FF4B9E" w:rsidP="00EC7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  <w:hideMark/>
          </w:tcPr>
          <w:p w:rsidR="00FF4B9E" w:rsidRPr="001A297E" w:rsidRDefault="00FF4B9E" w:rsidP="00EC7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4B9E" w:rsidRPr="001A297E" w:rsidRDefault="00FF4B9E" w:rsidP="002B2E9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FF4B9E" w:rsidRPr="001A297E" w:rsidRDefault="00FF4B9E" w:rsidP="002B2E9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4B9E" w:rsidRPr="001A297E" w:rsidRDefault="00FF4B9E" w:rsidP="002B2E9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4B9E" w:rsidRPr="001A297E" w:rsidRDefault="00FF4B9E" w:rsidP="002B2E9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FF4B9E" w:rsidRPr="00FF4B9E" w:rsidTr="00FF4B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0"/>
        </w:trPr>
        <w:tc>
          <w:tcPr>
            <w:tcW w:w="6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FF4B9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77651B" w:rsidRDefault="00FF4B9E" w:rsidP="00EC7DD8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310648,06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310 648,06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7,79   </w:t>
            </w:r>
          </w:p>
        </w:tc>
      </w:tr>
      <w:tr w:rsidR="00FF4B9E" w:rsidRPr="00FF4B9E" w:rsidTr="002B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FF4B9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135584,52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135 584,52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3,40   </w:t>
            </w:r>
          </w:p>
        </w:tc>
      </w:tr>
      <w:tr w:rsidR="00FF4B9E" w:rsidRPr="00FF4B9E" w:rsidTr="002B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6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FF4B9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296292,05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296 292,05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7,43   </w:t>
            </w:r>
          </w:p>
        </w:tc>
      </w:tr>
      <w:tr w:rsidR="00FF4B9E" w:rsidRPr="00FF4B9E" w:rsidTr="002B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6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FF4B9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Дератизация  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1993,89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1 993,89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0,05   </w:t>
            </w:r>
          </w:p>
        </w:tc>
      </w:tr>
      <w:tr w:rsidR="00FF4B9E" w:rsidRPr="00FF4B9E" w:rsidTr="002B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"/>
        </w:trPr>
        <w:tc>
          <w:tcPr>
            <w:tcW w:w="6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FF4B9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72976,37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72 976,37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1,83   </w:t>
            </w:r>
          </w:p>
        </w:tc>
      </w:tr>
      <w:tr w:rsidR="00FF4B9E" w:rsidRPr="00FF4B9E" w:rsidTr="002B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6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FF4B9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45460,69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45 460,69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1,14   </w:t>
            </w:r>
          </w:p>
        </w:tc>
      </w:tr>
      <w:tr w:rsidR="00FF4B9E" w:rsidRPr="00FF4B9E" w:rsidTr="00FF4B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6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FF4B9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Использование механизированной техники (автовышка, фронтальный погрузчик, МКСМ - многоцелевая коммунально-строительная машина) 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32301,02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32 301,02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0,81   </w:t>
            </w:r>
          </w:p>
        </w:tc>
      </w:tr>
      <w:tr w:rsidR="00FF4B9E" w:rsidRPr="00FF4B9E" w:rsidTr="00FF4B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6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FF4B9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17147,45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17 147,45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0,43   </w:t>
            </w:r>
          </w:p>
        </w:tc>
      </w:tr>
      <w:tr w:rsidR="002B2E9A" w:rsidRPr="002B2E9A" w:rsidTr="002B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7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9A" w:rsidRPr="00893DFA" w:rsidRDefault="002B2E9A" w:rsidP="00EC7DD8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lastRenderedPageBreak/>
              <w:t>ВСЕГО стоимость работ и услуг по содержанию общего имущества в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9A" w:rsidRPr="002B2E9A" w:rsidRDefault="002B2E9A" w:rsidP="002B2E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2E9A">
              <w:rPr>
                <w:rFonts w:ascii="Times New Roman" w:hAnsi="Times New Roman"/>
                <w:sz w:val="20"/>
                <w:szCs w:val="20"/>
              </w:rPr>
              <w:t>912404,06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9A" w:rsidRPr="002B2E9A" w:rsidRDefault="002B2E9A" w:rsidP="002B2E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2E9A">
              <w:rPr>
                <w:rFonts w:ascii="Times New Roman" w:hAnsi="Times New Roman"/>
                <w:sz w:val="20"/>
                <w:szCs w:val="20"/>
              </w:rPr>
              <w:t>22,88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9A" w:rsidRPr="002B2E9A" w:rsidRDefault="002B2E9A" w:rsidP="002B2E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2E9A">
              <w:rPr>
                <w:rFonts w:ascii="Times New Roman" w:hAnsi="Times New Roman"/>
                <w:sz w:val="20"/>
                <w:szCs w:val="20"/>
              </w:rPr>
              <w:t xml:space="preserve">912 404,06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9A" w:rsidRPr="002B2E9A" w:rsidRDefault="002B2E9A" w:rsidP="002B2E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2E9A">
              <w:rPr>
                <w:rFonts w:ascii="Times New Roman" w:hAnsi="Times New Roman"/>
                <w:sz w:val="20"/>
                <w:szCs w:val="20"/>
              </w:rPr>
              <w:t xml:space="preserve">22,88   </w:t>
            </w:r>
          </w:p>
        </w:tc>
      </w:tr>
      <w:tr w:rsidR="00FF4B9E" w:rsidRPr="00FF4B9E" w:rsidTr="00FF4B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2B2E9A" w:rsidP="00FF4B9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технической документации,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91320,16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2,29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91 320,16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2,29   </w:t>
            </w:r>
          </w:p>
        </w:tc>
      </w:tr>
      <w:tr w:rsidR="00FF4B9E" w:rsidRPr="00FF4B9E" w:rsidTr="002B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2B2E9A" w:rsidP="00FF4B9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Непредвиденный, в т.ч. аварийный ремонт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194204,89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192 392,10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4,82   </w:t>
            </w:r>
          </w:p>
        </w:tc>
      </w:tr>
      <w:tr w:rsidR="002B2E9A" w:rsidRPr="002B2E9A" w:rsidTr="002B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07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9A" w:rsidRPr="00893DFA" w:rsidRDefault="002B2E9A" w:rsidP="00EC7DD8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2B2E9A" w:rsidRPr="00893DFA" w:rsidRDefault="002B2E9A" w:rsidP="00EC7DD8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9A" w:rsidRPr="002B2E9A" w:rsidRDefault="002B2E9A" w:rsidP="002B2E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2E9A">
              <w:rPr>
                <w:rFonts w:ascii="Times New Roman" w:hAnsi="Times New Roman"/>
                <w:sz w:val="20"/>
                <w:szCs w:val="20"/>
              </w:rPr>
              <w:t>1197929,11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9A" w:rsidRPr="002B2E9A" w:rsidRDefault="002B2E9A" w:rsidP="002B2E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2E9A">
              <w:rPr>
                <w:rFonts w:ascii="Times New Roman" w:hAnsi="Times New Roman"/>
                <w:sz w:val="20"/>
                <w:szCs w:val="20"/>
              </w:rPr>
              <w:t>30,04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9A" w:rsidRPr="002B2E9A" w:rsidRDefault="002B2E9A" w:rsidP="002B2E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2E9A">
              <w:rPr>
                <w:rFonts w:ascii="Times New Roman" w:hAnsi="Times New Roman"/>
                <w:sz w:val="20"/>
                <w:szCs w:val="20"/>
              </w:rPr>
              <w:t xml:space="preserve">1 196 116,32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9A" w:rsidRPr="002B2E9A" w:rsidRDefault="002B2E9A" w:rsidP="002B2E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2E9A">
              <w:rPr>
                <w:rFonts w:ascii="Times New Roman" w:hAnsi="Times New Roman"/>
                <w:sz w:val="20"/>
                <w:szCs w:val="20"/>
              </w:rPr>
              <w:t xml:space="preserve">29,99   </w:t>
            </w:r>
          </w:p>
        </w:tc>
      </w:tr>
      <w:tr w:rsidR="00FF4B9E" w:rsidRPr="00FF4B9E" w:rsidTr="002B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2B2E9A" w:rsidP="00FF4B9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Проведение тепловизионного обследования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9 969,45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7 920,00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0,20   </w:t>
            </w:r>
          </w:p>
        </w:tc>
      </w:tr>
      <w:tr w:rsidR="00FF4B9E" w:rsidRPr="00FF4B9E" w:rsidTr="002B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балконных плит и козырьков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72 577,60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66 000,00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1,66   </w:t>
            </w:r>
          </w:p>
        </w:tc>
      </w:tr>
      <w:tr w:rsidR="00FF4B9E" w:rsidRPr="00FF4B9E" w:rsidTr="002B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Ремонт балконных козырьков (герметизац</w:t>
            </w:r>
            <w:r w:rsidR="002B2E9A">
              <w:rPr>
                <w:rFonts w:ascii="Times New Roman" w:hAnsi="Times New Roman"/>
                <w:b w:val="0"/>
                <w:sz w:val="20"/>
                <w:szCs w:val="20"/>
              </w:rPr>
              <w:t>ия примыкания козырьков к стене</w:t>
            </w: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21 534,01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19 800,00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0,50   </w:t>
            </w:r>
          </w:p>
        </w:tc>
      </w:tr>
      <w:tr w:rsidR="00FF4B9E" w:rsidRPr="00FF4B9E" w:rsidTr="002B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крылец и козырьков подъездов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20 337,68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0,51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36 025,68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0,90   </w:t>
            </w:r>
          </w:p>
        </w:tc>
      </w:tr>
      <w:tr w:rsidR="00FF4B9E" w:rsidRPr="00FF4B9E" w:rsidTr="002B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FF4B9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этажных электрических щитков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19 938,90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21 180,83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9E" w:rsidRPr="00FF4B9E" w:rsidRDefault="00FF4B9E" w:rsidP="002B2E9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F4B9E">
              <w:rPr>
                <w:rFonts w:ascii="Times New Roman" w:hAnsi="Times New Roman"/>
                <w:b w:val="0"/>
                <w:sz w:val="20"/>
                <w:szCs w:val="20"/>
              </w:rPr>
              <w:t xml:space="preserve">0,53   </w:t>
            </w:r>
          </w:p>
        </w:tc>
      </w:tr>
      <w:tr w:rsidR="002B2E9A" w:rsidRPr="002B2E9A" w:rsidTr="002B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07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9A" w:rsidRPr="00893DFA" w:rsidRDefault="002B2E9A" w:rsidP="00EC7DD8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9A" w:rsidRPr="002B2E9A" w:rsidRDefault="002B2E9A" w:rsidP="002B2E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2E9A">
              <w:rPr>
                <w:rFonts w:ascii="Times New Roman" w:hAnsi="Times New Roman"/>
                <w:sz w:val="20"/>
                <w:szCs w:val="20"/>
              </w:rPr>
              <w:t xml:space="preserve">144 357,64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9A" w:rsidRPr="002B2E9A" w:rsidRDefault="002B2E9A" w:rsidP="002B2E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2E9A">
              <w:rPr>
                <w:rFonts w:ascii="Times New Roman" w:hAnsi="Times New Roman"/>
                <w:sz w:val="20"/>
                <w:szCs w:val="20"/>
              </w:rPr>
              <w:t>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9A" w:rsidRPr="002B2E9A" w:rsidRDefault="002B2E9A" w:rsidP="002B2E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2E9A">
              <w:rPr>
                <w:rFonts w:ascii="Times New Roman" w:hAnsi="Times New Roman"/>
                <w:sz w:val="20"/>
                <w:szCs w:val="20"/>
              </w:rPr>
              <w:t xml:space="preserve">150 926,51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9A" w:rsidRPr="002B2E9A" w:rsidRDefault="002B2E9A" w:rsidP="002B2E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2E9A">
              <w:rPr>
                <w:rFonts w:ascii="Times New Roman" w:hAnsi="Times New Roman"/>
                <w:sz w:val="20"/>
                <w:szCs w:val="20"/>
              </w:rPr>
              <w:t xml:space="preserve">3,79   </w:t>
            </w:r>
          </w:p>
        </w:tc>
      </w:tr>
      <w:tr w:rsidR="002B2E9A" w:rsidRPr="002B2E9A" w:rsidTr="002B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07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9A" w:rsidRPr="00893DFA" w:rsidRDefault="002B2E9A" w:rsidP="00EC7DD8">
            <w:pPr>
              <w:ind w:left="602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9A" w:rsidRPr="002B2E9A" w:rsidRDefault="002B2E9A" w:rsidP="002B2E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2E9A">
              <w:rPr>
                <w:rFonts w:ascii="Times New Roman" w:hAnsi="Times New Roman"/>
                <w:sz w:val="20"/>
                <w:szCs w:val="20"/>
              </w:rPr>
              <w:t xml:space="preserve">1 342 286,75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9A" w:rsidRPr="002B2E9A" w:rsidRDefault="002B2E9A" w:rsidP="002B2E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2E9A">
              <w:rPr>
                <w:rFonts w:ascii="Times New Roman" w:hAnsi="Times New Roman"/>
                <w:sz w:val="20"/>
                <w:szCs w:val="20"/>
              </w:rPr>
              <w:t>33,66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9A" w:rsidRPr="002B2E9A" w:rsidRDefault="002B2E9A" w:rsidP="002B2E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2E9A">
              <w:rPr>
                <w:rFonts w:ascii="Times New Roman" w:hAnsi="Times New Roman"/>
                <w:sz w:val="20"/>
                <w:szCs w:val="20"/>
              </w:rPr>
              <w:t xml:space="preserve">1 347 042,83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9A" w:rsidRPr="002B2E9A" w:rsidRDefault="002B2E9A" w:rsidP="002B2E9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2E9A">
              <w:rPr>
                <w:rFonts w:ascii="Times New Roman" w:hAnsi="Times New Roman"/>
                <w:sz w:val="20"/>
                <w:szCs w:val="20"/>
              </w:rPr>
              <w:t xml:space="preserve">33,78   </w:t>
            </w:r>
          </w:p>
        </w:tc>
      </w:tr>
    </w:tbl>
    <w:p w:rsidR="00FF4B9E" w:rsidRPr="002561F8" w:rsidRDefault="00FF4B9E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FF4B9E" w:rsidRPr="002561F8" w:rsidSect="00405FE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931"/>
    <w:multiLevelType w:val="hybridMultilevel"/>
    <w:tmpl w:val="ED5A5A94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64B02"/>
    <w:multiLevelType w:val="hybridMultilevel"/>
    <w:tmpl w:val="90FEE778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60D29"/>
    <w:rsid w:val="00060D84"/>
    <w:rsid w:val="000652D3"/>
    <w:rsid w:val="000860D2"/>
    <w:rsid w:val="00092BD9"/>
    <w:rsid w:val="000B0801"/>
    <w:rsid w:val="000C4534"/>
    <w:rsid w:val="000E57B9"/>
    <w:rsid w:val="000E7A9B"/>
    <w:rsid w:val="00121565"/>
    <w:rsid w:val="00122513"/>
    <w:rsid w:val="00136C4A"/>
    <w:rsid w:val="001376B6"/>
    <w:rsid w:val="00140414"/>
    <w:rsid w:val="00147EF4"/>
    <w:rsid w:val="001950EE"/>
    <w:rsid w:val="001B2921"/>
    <w:rsid w:val="001E239E"/>
    <w:rsid w:val="0023211D"/>
    <w:rsid w:val="002359F9"/>
    <w:rsid w:val="002541CE"/>
    <w:rsid w:val="002561F8"/>
    <w:rsid w:val="002B2E9A"/>
    <w:rsid w:val="002B4856"/>
    <w:rsid w:val="002C294A"/>
    <w:rsid w:val="002F63D7"/>
    <w:rsid w:val="00322DBF"/>
    <w:rsid w:val="00327DC4"/>
    <w:rsid w:val="0035322B"/>
    <w:rsid w:val="003654EE"/>
    <w:rsid w:val="00370C9A"/>
    <w:rsid w:val="00394A49"/>
    <w:rsid w:val="003A11C5"/>
    <w:rsid w:val="003E4B22"/>
    <w:rsid w:val="003F008F"/>
    <w:rsid w:val="003F2032"/>
    <w:rsid w:val="00405FE9"/>
    <w:rsid w:val="00426393"/>
    <w:rsid w:val="00456F6B"/>
    <w:rsid w:val="004576B4"/>
    <w:rsid w:val="00472DBD"/>
    <w:rsid w:val="0048349F"/>
    <w:rsid w:val="004B5ED8"/>
    <w:rsid w:val="004D7105"/>
    <w:rsid w:val="004F25C3"/>
    <w:rsid w:val="00502DF3"/>
    <w:rsid w:val="00504323"/>
    <w:rsid w:val="00516035"/>
    <w:rsid w:val="00525C1B"/>
    <w:rsid w:val="00574E66"/>
    <w:rsid w:val="005B686C"/>
    <w:rsid w:val="005C4094"/>
    <w:rsid w:val="005D7943"/>
    <w:rsid w:val="00681E84"/>
    <w:rsid w:val="0068270C"/>
    <w:rsid w:val="006A2FF9"/>
    <w:rsid w:val="006D66FF"/>
    <w:rsid w:val="006F4781"/>
    <w:rsid w:val="006F5132"/>
    <w:rsid w:val="00701FCA"/>
    <w:rsid w:val="007148F2"/>
    <w:rsid w:val="00737041"/>
    <w:rsid w:val="00797EF1"/>
    <w:rsid w:val="007A2D67"/>
    <w:rsid w:val="007C4975"/>
    <w:rsid w:val="007D1F8B"/>
    <w:rsid w:val="00865F98"/>
    <w:rsid w:val="008B0103"/>
    <w:rsid w:val="008B1638"/>
    <w:rsid w:val="008E6EAE"/>
    <w:rsid w:val="00901CA7"/>
    <w:rsid w:val="0091603F"/>
    <w:rsid w:val="00924068"/>
    <w:rsid w:val="00946CF9"/>
    <w:rsid w:val="00990493"/>
    <w:rsid w:val="00996B61"/>
    <w:rsid w:val="009D67C4"/>
    <w:rsid w:val="00A20D9E"/>
    <w:rsid w:val="00A60526"/>
    <w:rsid w:val="00A82B3F"/>
    <w:rsid w:val="00AB0A8B"/>
    <w:rsid w:val="00AF35F4"/>
    <w:rsid w:val="00B20397"/>
    <w:rsid w:val="00B573F9"/>
    <w:rsid w:val="00B65046"/>
    <w:rsid w:val="00B71EF8"/>
    <w:rsid w:val="00B76B96"/>
    <w:rsid w:val="00B8181E"/>
    <w:rsid w:val="00BF527C"/>
    <w:rsid w:val="00C31958"/>
    <w:rsid w:val="00C924CB"/>
    <w:rsid w:val="00CC277E"/>
    <w:rsid w:val="00CD4FA2"/>
    <w:rsid w:val="00CD6D35"/>
    <w:rsid w:val="00CF06C8"/>
    <w:rsid w:val="00D01370"/>
    <w:rsid w:val="00D03047"/>
    <w:rsid w:val="00D05DFC"/>
    <w:rsid w:val="00D10276"/>
    <w:rsid w:val="00D17DDB"/>
    <w:rsid w:val="00D2647C"/>
    <w:rsid w:val="00D72B82"/>
    <w:rsid w:val="00D81743"/>
    <w:rsid w:val="00D841BA"/>
    <w:rsid w:val="00DB43D3"/>
    <w:rsid w:val="00DD79A5"/>
    <w:rsid w:val="00E06315"/>
    <w:rsid w:val="00E2445A"/>
    <w:rsid w:val="00E34136"/>
    <w:rsid w:val="00E673F2"/>
    <w:rsid w:val="00E87264"/>
    <w:rsid w:val="00EA19BB"/>
    <w:rsid w:val="00F1344E"/>
    <w:rsid w:val="00F344F4"/>
    <w:rsid w:val="00F4311E"/>
    <w:rsid w:val="00FA4758"/>
    <w:rsid w:val="00FD7E17"/>
    <w:rsid w:val="00FE0839"/>
    <w:rsid w:val="00FF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5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B86E31-609E-4E7D-8B9B-DD9B2355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7</cp:revision>
  <cp:lastPrinted>2010-02-11T08:41:00Z</cp:lastPrinted>
  <dcterms:created xsi:type="dcterms:W3CDTF">2017-04-11T03:09:00Z</dcterms:created>
  <dcterms:modified xsi:type="dcterms:W3CDTF">2017-04-17T02:50:00Z</dcterms:modified>
</cp:coreProperties>
</file>